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8105"/>
      </w:tblGrid>
      <w:tr w:rsidR="00602F1A" w:rsidRPr="009B301E" w:rsidTr="00EE332C">
        <w:trPr>
          <w:cantSplit/>
          <w:trHeight w:val="112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02F1A" w:rsidRPr="009B301E" w:rsidRDefault="00CB60F5">
            <w:pPr>
              <w:widowControl w:val="0"/>
              <w:tabs>
                <w:tab w:val="center" w:pos="9522"/>
              </w:tabs>
              <w:spacing w:after="120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FFFF"/>
                <w:szCs w:val="24"/>
              </w:rPr>
              <w:drawing>
                <wp:inline distT="0" distB="0" distL="0" distR="0">
                  <wp:extent cx="6858000" cy="749300"/>
                  <wp:effectExtent l="19050" t="0" r="0" b="0"/>
                  <wp:docPr id="1" name="Picture 5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810" w:type="dxa"/>
              <w:tblLayout w:type="fixed"/>
              <w:tblLook w:val="00A0" w:firstRow="1" w:lastRow="0" w:firstColumn="1" w:lastColumn="0" w:noHBand="0" w:noVBand="0"/>
            </w:tblPr>
            <w:tblGrid>
              <w:gridCol w:w="8027"/>
              <w:gridCol w:w="2783"/>
            </w:tblGrid>
            <w:tr w:rsidR="00602F1A" w:rsidRPr="009B301E" w:rsidTr="00574945">
              <w:trPr>
                <w:trHeight w:val="115"/>
              </w:trPr>
              <w:tc>
                <w:tcPr>
                  <w:tcW w:w="8027" w:type="dxa"/>
                </w:tcPr>
                <w:p w:rsidR="00602F1A" w:rsidRPr="009B301E" w:rsidRDefault="00AB17A2" w:rsidP="00474701">
                  <w:pPr>
                    <w:rPr>
                      <w:rFonts w:ascii="Arial" w:hAnsi="Arial" w:cs="Arial"/>
                      <w:b/>
                      <w:color w:val="007AA9"/>
                      <w:szCs w:val="24"/>
                    </w:rPr>
                  </w:pPr>
                  <w:r w:rsidRPr="009B301E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 xml:space="preserve">Number </w:t>
                  </w:r>
                  <w:r w:rsidR="00474701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>44</w:t>
                  </w:r>
                  <w:r w:rsidR="000B0E6C" w:rsidRPr="009B301E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 xml:space="preserve"> </w:t>
                  </w:r>
                </w:p>
              </w:tc>
              <w:tc>
                <w:tcPr>
                  <w:tcW w:w="2783" w:type="dxa"/>
                </w:tcPr>
                <w:p w:rsidR="00602F1A" w:rsidRPr="009B301E" w:rsidRDefault="009706FB" w:rsidP="00F93458">
                  <w:pPr>
                    <w:jc w:val="right"/>
                    <w:rPr>
                      <w:rFonts w:ascii="Arial" w:hAnsi="Arial" w:cs="Arial"/>
                      <w:b/>
                      <w:color w:val="007AA9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>January</w:t>
                  </w:r>
                  <w:r w:rsidR="005345A2" w:rsidRPr="009B301E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 xml:space="preserve"> </w:t>
                  </w:r>
                  <w:r w:rsidR="00B6461F" w:rsidRPr="009B301E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>20</w:t>
                  </w:r>
                  <w:r w:rsidR="00687BC0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>1</w:t>
                  </w:r>
                  <w:r w:rsidR="00F93458">
                    <w:rPr>
                      <w:rFonts w:ascii="Arial" w:hAnsi="Arial" w:cs="Arial"/>
                      <w:b/>
                      <w:color w:val="007AA9"/>
                      <w:szCs w:val="24"/>
                    </w:rPr>
                    <w:t>4</w:t>
                  </w:r>
                </w:p>
              </w:tc>
            </w:tr>
          </w:tbl>
          <w:p w:rsidR="00602F1A" w:rsidRPr="009B301E" w:rsidRDefault="00602F1A">
            <w:pPr>
              <w:widowControl w:val="0"/>
              <w:tabs>
                <w:tab w:val="center" w:pos="9522"/>
              </w:tabs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602F1A" w:rsidRPr="009B301E" w:rsidTr="00283E52">
        <w:tblPrEx>
          <w:tblLook w:val="01E0" w:firstRow="1" w:lastRow="1" w:firstColumn="1" w:lastColumn="1" w:noHBand="0" w:noVBand="0"/>
        </w:tblPrEx>
        <w:trPr>
          <w:trHeight w:val="1907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2F1A" w:rsidRPr="009B301E" w:rsidRDefault="00602F1A" w:rsidP="008317B1">
            <w:pPr>
              <w:tabs>
                <w:tab w:val="left" w:pos="913"/>
              </w:tabs>
              <w:spacing w:before="120"/>
              <w:rPr>
                <w:rFonts w:ascii="Arial" w:hAnsi="Arial" w:cs="Arial"/>
                <w:szCs w:val="24"/>
              </w:rPr>
            </w:pPr>
            <w:r w:rsidRPr="009B301E">
              <w:rPr>
                <w:rFonts w:ascii="Arial" w:hAnsi="Arial" w:cs="Arial"/>
                <w:b/>
                <w:color w:val="FF0000"/>
                <w:szCs w:val="24"/>
              </w:rPr>
              <w:t>Summary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CB4A37" w:rsidRPr="00055827" w:rsidRDefault="00CB4A37" w:rsidP="00EB34F2">
            <w:pPr>
              <w:pStyle w:val="BodyText"/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 xml:space="preserve">This newsletter describes </w:t>
            </w:r>
            <w:r w:rsidR="00F93458" w:rsidRPr="00055827">
              <w:rPr>
                <w:rFonts w:cs="Arial"/>
                <w:szCs w:val="24"/>
              </w:rPr>
              <w:t xml:space="preserve">recent </w:t>
            </w:r>
            <w:r w:rsidRPr="00055827">
              <w:rPr>
                <w:rFonts w:cs="Arial"/>
                <w:szCs w:val="24"/>
              </w:rPr>
              <w:t xml:space="preserve">enhancements to the National Student Loan Data System (NSLDS) and the </w:t>
            </w:r>
            <w:hyperlink r:id="rId15" w:history="1">
              <w:r w:rsidR="00AB4585" w:rsidRPr="00055827">
                <w:rPr>
                  <w:rStyle w:val="Hyperlink"/>
                  <w:rFonts w:cs="Arial"/>
                  <w:szCs w:val="24"/>
                </w:rPr>
                <w:t>NSLDS Professional Access Web site</w:t>
              </w:r>
            </w:hyperlink>
            <w:r w:rsidR="00F93458" w:rsidRPr="00055827">
              <w:rPr>
                <w:rFonts w:cs="Arial"/>
                <w:szCs w:val="24"/>
              </w:rPr>
              <w:t>. They</w:t>
            </w:r>
            <w:r w:rsidR="00582B6C" w:rsidRPr="00055827">
              <w:rPr>
                <w:rFonts w:cs="Arial"/>
                <w:szCs w:val="24"/>
              </w:rPr>
              <w:t xml:space="preserve"> </w:t>
            </w:r>
            <w:r w:rsidRPr="00055827">
              <w:rPr>
                <w:rFonts w:cs="Arial"/>
                <w:szCs w:val="24"/>
              </w:rPr>
              <w:t>include:</w:t>
            </w:r>
          </w:p>
          <w:p w:rsidR="00CB4A37" w:rsidRPr="00055827" w:rsidRDefault="00CB4A37" w:rsidP="00C755EF">
            <w:pPr>
              <w:pStyle w:val="BodyText"/>
              <w:numPr>
                <w:ilvl w:val="0"/>
                <w:numId w:val="70"/>
              </w:numPr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>Enhancements to Support the 150% Direct Subsidized Loan Limit</w:t>
            </w:r>
          </w:p>
          <w:p w:rsidR="00CC2C2C" w:rsidRPr="00055827" w:rsidRDefault="00CB4A37" w:rsidP="00CC2C2C">
            <w:pPr>
              <w:pStyle w:val="BodyText"/>
              <w:numPr>
                <w:ilvl w:val="1"/>
                <w:numId w:val="70"/>
              </w:numPr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 xml:space="preserve">New </w:t>
            </w:r>
            <w:r w:rsidR="00CC2C2C" w:rsidRPr="00055827">
              <w:rPr>
                <w:rFonts w:cs="Arial"/>
                <w:szCs w:val="24"/>
              </w:rPr>
              <w:t xml:space="preserve">Consolidation </w:t>
            </w:r>
            <w:r w:rsidRPr="00055827">
              <w:rPr>
                <w:rFonts w:cs="Arial"/>
                <w:szCs w:val="24"/>
              </w:rPr>
              <w:t>Loan Type – ‘D</w:t>
            </w:r>
            <w:r w:rsidR="009706FB" w:rsidRPr="00055827">
              <w:rPr>
                <w:rFonts w:cs="Arial"/>
                <w:szCs w:val="24"/>
              </w:rPr>
              <w:t>9</w:t>
            </w:r>
            <w:r w:rsidRPr="00055827">
              <w:rPr>
                <w:rFonts w:cs="Arial"/>
                <w:szCs w:val="24"/>
              </w:rPr>
              <w:t>’</w:t>
            </w:r>
          </w:p>
          <w:p w:rsidR="00E26586" w:rsidRPr="00055827" w:rsidRDefault="00B648D6" w:rsidP="00E26586">
            <w:pPr>
              <w:pStyle w:val="BodyText"/>
              <w:numPr>
                <w:ilvl w:val="1"/>
                <w:numId w:val="70"/>
              </w:numPr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 xml:space="preserve">Discontinue ‘D0’ to ‘D1’ </w:t>
            </w:r>
            <w:r w:rsidR="00C80FD3" w:rsidRPr="00055827">
              <w:rPr>
                <w:rFonts w:cs="Arial"/>
                <w:szCs w:val="24"/>
              </w:rPr>
              <w:t>L</w:t>
            </w:r>
            <w:r w:rsidRPr="00055827">
              <w:rPr>
                <w:rFonts w:cs="Arial"/>
                <w:szCs w:val="24"/>
              </w:rPr>
              <w:t xml:space="preserve">oan </w:t>
            </w:r>
            <w:r w:rsidR="00C80FD3" w:rsidRPr="00055827">
              <w:rPr>
                <w:rFonts w:cs="Arial"/>
                <w:szCs w:val="24"/>
              </w:rPr>
              <w:t>T</w:t>
            </w:r>
            <w:r w:rsidRPr="00055827">
              <w:rPr>
                <w:rFonts w:cs="Arial"/>
                <w:szCs w:val="24"/>
              </w:rPr>
              <w:t xml:space="preserve">ype </w:t>
            </w:r>
            <w:r w:rsidR="00C80FD3" w:rsidRPr="00055827">
              <w:rPr>
                <w:rFonts w:cs="Arial"/>
                <w:szCs w:val="24"/>
              </w:rPr>
              <w:t>C</w:t>
            </w:r>
            <w:r w:rsidRPr="00055827">
              <w:rPr>
                <w:rFonts w:cs="Arial"/>
                <w:szCs w:val="24"/>
              </w:rPr>
              <w:t>onversion to the Central Processing System (CPS) for the 2014-2015 Award Year</w:t>
            </w:r>
          </w:p>
          <w:p w:rsidR="00FE3515" w:rsidRPr="00055827" w:rsidRDefault="00FE3515" w:rsidP="00FE3515">
            <w:pPr>
              <w:pStyle w:val="BodyText"/>
              <w:numPr>
                <w:ilvl w:val="1"/>
                <w:numId w:val="70"/>
              </w:numPr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>Display of Subsidized Usage Limit Applies (SULA) Informational Flag</w:t>
            </w:r>
          </w:p>
          <w:p w:rsidR="00FE3515" w:rsidRPr="00055827" w:rsidRDefault="00FE3515" w:rsidP="00FE3515">
            <w:pPr>
              <w:pStyle w:val="BodyText"/>
              <w:numPr>
                <w:ilvl w:val="1"/>
                <w:numId w:val="70"/>
              </w:numPr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 xml:space="preserve">Updates to 2014-2015 Prescreening and </w:t>
            </w:r>
            <w:proofErr w:type="spellStart"/>
            <w:r w:rsidRPr="00055827">
              <w:rPr>
                <w:rFonts w:cs="Arial"/>
                <w:szCs w:val="24"/>
              </w:rPr>
              <w:t>Postscreening</w:t>
            </w:r>
            <w:proofErr w:type="spellEnd"/>
            <w:r w:rsidRPr="00055827">
              <w:rPr>
                <w:rFonts w:cs="Arial"/>
                <w:szCs w:val="24"/>
              </w:rPr>
              <w:t xml:space="preserve"> Processes</w:t>
            </w:r>
          </w:p>
          <w:p w:rsidR="00FE3515" w:rsidRPr="00055827" w:rsidRDefault="00FE3515" w:rsidP="00FE3515">
            <w:pPr>
              <w:pStyle w:val="BodyText"/>
              <w:numPr>
                <w:ilvl w:val="1"/>
                <w:numId w:val="70"/>
              </w:numPr>
              <w:spacing w:before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 xml:space="preserve">Delay of </w:t>
            </w:r>
            <w:r w:rsidR="00C80FD3" w:rsidRPr="00055827">
              <w:rPr>
                <w:rFonts w:cs="Arial"/>
                <w:szCs w:val="24"/>
              </w:rPr>
              <w:t>U</w:t>
            </w:r>
            <w:r w:rsidRPr="00055827">
              <w:rPr>
                <w:rFonts w:cs="Arial"/>
                <w:szCs w:val="24"/>
              </w:rPr>
              <w:t>pdated Transfer Student Monitoring (TSM) and Financial Aid History (FAH) Process and Batch File Layouts</w:t>
            </w:r>
          </w:p>
          <w:p w:rsidR="002230D6" w:rsidRPr="00055827" w:rsidRDefault="00E26586" w:rsidP="00CA4E0C">
            <w:pPr>
              <w:pStyle w:val="BodyText"/>
              <w:numPr>
                <w:ilvl w:val="0"/>
                <w:numId w:val="70"/>
              </w:numPr>
              <w:spacing w:before="120" w:after="120"/>
            </w:pPr>
            <w:r w:rsidRPr="00055827">
              <w:t xml:space="preserve">Identifying the </w:t>
            </w:r>
            <w:r w:rsidR="00C80FD3" w:rsidRPr="00055827">
              <w:t>N</w:t>
            </w:r>
            <w:r w:rsidRPr="00055827">
              <w:t>ew Federal Perkins Servicer on NSLDS</w:t>
            </w:r>
          </w:p>
          <w:p w:rsidR="00E94663" w:rsidRPr="00055827" w:rsidRDefault="00E94663" w:rsidP="00825151">
            <w:pPr>
              <w:pStyle w:val="BodyText"/>
              <w:numPr>
                <w:ilvl w:val="0"/>
                <w:numId w:val="70"/>
              </w:numPr>
              <w:spacing w:before="120" w:after="120"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t>Updates for Total and Permanent Disability</w:t>
            </w:r>
          </w:p>
        </w:tc>
      </w:tr>
      <w:tr w:rsidR="001219F2" w:rsidRPr="009B301E" w:rsidTr="00EE332C">
        <w:tblPrEx>
          <w:tblLook w:val="01E0" w:firstRow="1" w:lastRow="1" w:firstColumn="1" w:lastColumn="1" w:noHBand="0" w:noVBand="0"/>
        </w:tblPrEx>
        <w:trPr>
          <w:trHeight w:val="1478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9F2" w:rsidRPr="0089350E" w:rsidRDefault="006E629D" w:rsidP="00D31B1B">
            <w:pPr>
              <w:widowControl w:val="0"/>
              <w:shd w:val="clear" w:color="auto" w:fill="FFFFFF"/>
              <w:spacing w:before="120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6E629D">
              <w:rPr>
                <w:rFonts w:ascii="Arial" w:hAnsi="Arial" w:cs="Arial"/>
                <w:b/>
                <w:bCs/>
                <w:color w:val="FF0000"/>
                <w:szCs w:val="24"/>
              </w:rPr>
              <w:t xml:space="preserve">Enhancements to Support the 150% Direct Subsidized Loan Limit 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6E629D" w:rsidRPr="0089350E" w:rsidRDefault="006E629D" w:rsidP="000044C9">
            <w:pPr>
              <w:spacing w:before="120"/>
              <w:rPr>
                <w:rFonts w:ascii="Arial" w:hAnsi="Arial" w:cs="Arial"/>
                <w:szCs w:val="24"/>
              </w:rPr>
            </w:pPr>
            <w:r w:rsidRPr="0089350E">
              <w:rPr>
                <w:rFonts w:ascii="Arial" w:hAnsi="Arial" w:cs="Arial"/>
                <w:b/>
                <w:bCs/>
                <w:szCs w:val="24"/>
              </w:rPr>
              <w:t xml:space="preserve">New </w:t>
            </w:r>
            <w:r w:rsidR="00F8608C" w:rsidRPr="00F8608C">
              <w:rPr>
                <w:rFonts w:ascii="Arial" w:hAnsi="Arial" w:cs="Arial"/>
                <w:b/>
                <w:bCs/>
                <w:szCs w:val="24"/>
              </w:rPr>
              <w:t xml:space="preserve">Consolidation </w:t>
            </w:r>
            <w:r w:rsidRPr="0089350E">
              <w:rPr>
                <w:rFonts w:ascii="Arial" w:hAnsi="Arial" w:cs="Arial"/>
                <w:b/>
                <w:bCs/>
                <w:szCs w:val="24"/>
              </w:rPr>
              <w:t>Loan Type – ‘D</w:t>
            </w:r>
            <w:r w:rsidR="008C57BF"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89350E">
              <w:rPr>
                <w:rFonts w:ascii="Arial" w:hAnsi="Arial" w:cs="Arial"/>
                <w:b/>
                <w:bCs/>
                <w:szCs w:val="24"/>
              </w:rPr>
              <w:t>’</w:t>
            </w:r>
          </w:p>
          <w:p w:rsidR="006E629D" w:rsidRPr="00625B25" w:rsidRDefault="006E629D" w:rsidP="000044C9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With the implementation of the 150% Direct Subsidized Loan Limit, a new loan type of ‘D</w:t>
            </w:r>
            <w:r w:rsidR="008C57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’ has been created to identify </w:t>
            </w:r>
            <w:r w:rsidR="00DD1AD3">
              <w:rPr>
                <w:rFonts w:ascii="Arial" w:hAnsi="Arial" w:cs="Arial"/>
              </w:rPr>
              <w:t xml:space="preserve">a </w:t>
            </w:r>
            <w:r w:rsidR="008C57BF" w:rsidRPr="008C57BF">
              <w:rPr>
                <w:rFonts w:ascii="Arial" w:hAnsi="Arial" w:cs="Arial"/>
              </w:rPr>
              <w:t>Direct Consolida</w:t>
            </w:r>
            <w:r w:rsidR="008C57BF">
              <w:rPr>
                <w:rFonts w:ascii="Arial" w:hAnsi="Arial" w:cs="Arial"/>
              </w:rPr>
              <w:t xml:space="preserve">tion Subsidized </w:t>
            </w:r>
            <w:r w:rsidR="002B309A" w:rsidRPr="002B309A">
              <w:rPr>
                <w:rFonts w:ascii="Arial" w:hAnsi="Arial" w:cs="Arial"/>
              </w:rPr>
              <w:t xml:space="preserve">Loan </w:t>
            </w:r>
            <w:r>
              <w:rPr>
                <w:rFonts w:ascii="Arial" w:hAnsi="Arial" w:cs="Arial"/>
              </w:rPr>
              <w:t xml:space="preserve">where the </w:t>
            </w:r>
            <w:r w:rsidR="00DD1AD3">
              <w:rPr>
                <w:rFonts w:ascii="Arial" w:hAnsi="Arial" w:cs="Arial"/>
              </w:rPr>
              <w:t xml:space="preserve">150% Direct </w:t>
            </w:r>
            <w:r w:rsidR="00CD0F0E">
              <w:rPr>
                <w:rFonts w:ascii="Arial" w:hAnsi="Arial" w:cs="Arial"/>
              </w:rPr>
              <w:t>S</w:t>
            </w:r>
            <w:r w:rsidRPr="00091968">
              <w:rPr>
                <w:rFonts w:ascii="Arial" w:hAnsi="Arial" w:cs="Arial"/>
                <w:szCs w:val="24"/>
              </w:rPr>
              <w:t xml:space="preserve">ubsidized </w:t>
            </w:r>
            <w:r w:rsidR="00CD0F0E">
              <w:rPr>
                <w:rFonts w:ascii="Arial" w:hAnsi="Arial" w:cs="Arial"/>
                <w:szCs w:val="24"/>
              </w:rPr>
              <w:t>U</w:t>
            </w:r>
            <w:r w:rsidRPr="00091968">
              <w:rPr>
                <w:rFonts w:ascii="Arial" w:hAnsi="Arial" w:cs="Arial"/>
                <w:szCs w:val="24"/>
              </w:rPr>
              <w:t xml:space="preserve">sage </w:t>
            </w:r>
            <w:r w:rsidR="00CD0F0E">
              <w:rPr>
                <w:rFonts w:ascii="Arial" w:hAnsi="Arial" w:cs="Arial"/>
                <w:szCs w:val="24"/>
              </w:rPr>
              <w:t>L</w:t>
            </w:r>
            <w:r w:rsidRPr="00091968">
              <w:rPr>
                <w:rFonts w:ascii="Arial" w:hAnsi="Arial" w:cs="Arial"/>
                <w:szCs w:val="24"/>
              </w:rPr>
              <w:t xml:space="preserve">imit </w:t>
            </w:r>
            <w:r w:rsidR="00CD0F0E">
              <w:rPr>
                <w:rFonts w:ascii="Arial" w:hAnsi="Arial" w:cs="Arial"/>
                <w:szCs w:val="24"/>
              </w:rPr>
              <w:t>A</w:t>
            </w:r>
            <w:r w:rsidRPr="00091968">
              <w:rPr>
                <w:rFonts w:ascii="Arial" w:hAnsi="Arial" w:cs="Arial"/>
                <w:szCs w:val="24"/>
              </w:rPr>
              <w:t>pplies</w:t>
            </w:r>
            <w:r>
              <w:rPr>
                <w:rFonts w:ascii="Arial" w:hAnsi="Arial" w:cs="Arial"/>
              </w:rPr>
              <w:t xml:space="preserve"> (SULA</w:t>
            </w:r>
            <w:r w:rsidR="00AB4585">
              <w:rPr>
                <w:rFonts w:ascii="Arial" w:hAnsi="Arial" w:cs="Arial"/>
                <w:szCs w:val="24"/>
              </w:rPr>
              <w:t>)</w:t>
            </w:r>
            <w:r w:rsidR="00F93458">
              <w:rPr>
                <w:rFonts w:ascii="Arial" w:hAnsi="Arial" w:cs="Arial"/>
                <w:szCs w:val="24"/>
              </w:rPr>
              <w:t xml:space="preserve"> because the consolidation loan includes one or more Direct Subsidized Loans that are subject to the 150% limit</w:t>
            </w:r>
            <w:r w:rsidR="00AB4585">
              <w:rPr>
                <w:rFonts w:ascii="Arial" w:hAnsi="Arial" w:cs="Arial"/>
                <w:szCs w:val="24"/>
              </w:rPr>
              <w:t>.</w:t>
            </w:r>
          </w:p>
          <w:p w:rsidR="00B4278D" w:rsidRDefault="006E629D" w:rsidP="00B4278D">
            <w:pPr>
              <w:spacing w:before="120"/>
              <w:rPr>
                <w:rFonts w:ascii="Arial" w:hAnsi="Arial" w:cs="Arial"/>
                <w:szCs w:val="24"/>
              </w:rPr>
            </w:pPr>
            <w:r w:rsidRPr="00625B25">
              <w:rPr>
                <w:rFonts w:ascii="Arial" w:hAnsi="Arial" w:cs="Arial"/>
                <w:szCs w:val="24"/>
              </w:rPr>
              <w:t xml:space="preserve">NSLDS will </w:t>
            </w:r>
            <w:r w:rsidR="00514A1C">
              <w:rPr>
                <w:rFonts w:ascii="Arial" w:hAnsi="Arial" w:cs="Arial"/>
                <w:szCs w:val="24"/>
              </w:rPr>
              <w:t>treat</w:t>
            </w:r>
            <w:r w:rsidRPr="00625B25">
              <w:rPr>
                <w:rFonts w:ascii="Arial" w:hAnsi="Arial" w:cs="Arial"/>
                <w:szCs w:val="24"/>
              </w:rPr>
              <w:t xml:space="preserve"> the </w:t>
            </w:r>
            <w:r w:rsidR="0089350E" w:rsidRPr="00625B25">
              <w:rPr>
                <w:rFonts w:ascii="Arial" w:hAnsi="Arial" w:cs="Arial"/>
                <w:szCs w:val="24"/>
              </w:rPr>
              <w:t>new ‘D</w:t>
            </w:r>
            <w:r w:rsidR="008C57BF">
              <w:rPr>
                <w:rFonts w:ascii="Arial" w:hAnsi="Arial" w:cs="Arial"/>
                <w:szCs w:val="24"/>
              </w:rPr>
              <w:t>9</w:t>
            </w:r>
            <w:r w:rsidR="0089350E" w:rsidRPr="00625B25">
              <w:rPr>
                <w:rFonts w:ascii="Arial" w:hAnsi="Arial" w:cs="Arial"/>
                <w:szCs w:val="24"/>
              </w:rPr>
              <w:t>’ loan type</w:t>
            </w:r>
            <w:r w:rsidR="0089350E" w:rsidRPr="008935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similar to the existing ‘D</w:t>
            </w:r>
            <w:r w:rsidR="008C57B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’ (</w:t>
            </w:r>
            <w:r w:rsidR="008C57BF" w:rsidRPr="008C57BF">
              <w:rPr>
                <w:rFonts w:ascii="Arial" w:hAnsi="Arial" w:cs="Arial"/>
              </w:rPr>
              <w:t>Direct Consolidated Subsidized</w:t>
            </w:r>
            <w:r>
              <w:rPr>
                <w:rFonts w:ascii="Arial" w:hAnsi="Arial" w:cs="Arial"/>
              </w:rPr>
              <w:t xml:space="preserve">) loan type. </w:t>
            </w:r>
            <w:r w:rsidRPr="00091968">
              <w:rPr>
                <w:rFonts w:ascii="Arial" w:hAnsi="Arial" w:cs="Arial"/>
              </w:rPr>
              <w:t xml:space="preserve">On the </w:t>
            </w:r>
            <w:hyperlink r:id="rId16" w:history="1">
              <w:r w:rsidRPr="00091968">
                <w:rPr>
                  <w:rStyle w:val="Hyperlink"/>
                  <w:rFonts w:ascii="Arial" w:hAnsi="Arial" w:cs="Arial"/>
                </w:rPr>
                <w:t>NSLDS Professional Access Web site</w:t>
              </w:r>
            </w:hyperlink>
            <w:r w:rsidRPr="00091968">
              <w:rPr>
                <w:rFonts w:ascii="Arial" w:hAnsi="Arial" w:cs="Arial"/>
              </w:rPr>
              <w:t>, the new ‘D</w:t>
            </w:r>
            <w:r w:rsidR="00B4278D">
              <w:rPr>
                <w:rFonts w:ascii="Arial" w:hAnsi="Arial" w:cs="Arial"/>
              </w:rPr>
              <w:t>9</w:t>
            </w:r>
            <w:r w:rsidRPr="00091968">
              <w:rPr>
                <w:rFonts w:ascii="Arial" w:hAnsi="Arial" w:cs="Arial"/>
              </w:rPr>
              <w:t>’ loan type will display on any Web page where loan types are viewed</w:t>
            </w:r>
            <w:r w:rsidR="00765161">
              <w:rPr>
                <w:rFonts w:ascii="Arial" w:hAnsi="Arial" w:cs="Arial"/>
              </w:rPr>
              <w:t xml:space="preserve">. </w:t>
            </w:r>
            <w:r w:rsidR="0024188D">
              <w:rPr>
                <w:rFonts w:ascii="Arial" w:hAnsi="Arial" w:cs="Arial"/>
              </w:rPr>
              <w:t>Like the existing ‘D6’ loan type, the ‘D9’ loan type will be used in the calculation of annual and maximum aggregates for subsidized loans</w:t>
            </w:r>
            <w:r w:rsidR="001C347B">
              <w:rPr>
                <w:rFonts w:ascii="Arial" w:hAnsi="Arial" w:cs="Arial"/>
              </w:rPr>
              <w:t>.</w:t>
            </w:r>
          </w:p>
          <w:p w:rsidR="006E629D" w:rsidRPr="0089350E" w:rsidRDefault="002B309A" w:rsidP="00825151">
            <w:pPr>
              <w:spacing w:before="240"/>
              <w:rPr>
                <w:rFonts w:ascii="Arial" w:hAnsi="Arial" w:cs="Arial"/>
                <w:szCs w:val="24"/>
              </w:rPr>
            </w:pPr>
            <w:r w:rsidRPr="000C5270">
              <w:rPr>
                <w:rFonts w:ascii="Arial" w:hAnsi="Arial" w:cs="Arial"/>
                <w:b/>
                <w:bCs/>
                <w:szCs w:val="24"/>
              </w:rPr>
              <w:t xml:space="preserve">Discontinue Conversion </w:t>
            </w:r>
            <w:r w:rsidR="006E629D" w:rsidRPr="000C5270">
              <w:rPr>
                <w:rFonts w:ascii="Arial" w:hAnsi="Arial" w:cs="Arial"/>
                <w:b/>
                <w:bCs/>
                <w:szCs w:val="24"/>
              </w:rPr>
              <w:t>of ‘D0’ Loan Type for CPS</w:t>
            </w:r>
          </w:p>
          <w:p w:rsidR="00EA379A" w:rsidRDefault="00C05B1A" w:rsidP="00922433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 w:rsidRPr="00C05B1A">
              <w:rPr>
                <w:rFonts w:ascii="Arial" w:hAnsi="Arial" w:cs="Arial"/>
              </w:rPr>
              <w:t xml:space="preserve">As a reminder, </w:t>
            </w:r>
            <w:r w:rsidR="000C5270">
              <w:rPr>
                <w:rFonts w:ascii="Arial" w:hAnsi="Arial" w:cs="Arial"/>
              </w:rPr>
              <w:t xml:space="preserve">because the CPS was not ready to accept the new </w:t>
            </w:r>
            <w:r w:rsidR="000C5270" w:rsidRPr="000C5270">
              <w:rPr>
                <w:rFonts w:ascii="Arial" w:hAnsi="Arial" w:cs="Arial"/>
                <w:szCs w:val="24"/>
              </w:rPr>
              <w:t>‘D0’</w:t>
            </w:r>
            <w:r w:rsidR="000C5270">
              <w:rPr>
                <w:rFonts w:ascii="Arial" w:hAnsi="Arial" w:cs="Arial"/>
                <w:szCs w:val="24"/>
              </w:rPr>
              <w:t xml:space="preserve"> </w:t>
            </w:r>
            <w:r w:rsidR="000C5270" w:rsidRPr="000C5270">
              <w:rPr>
                <w:rFonts w:ascii="Arial" w:hAnsi="Arial" w:cs="Arial"/>
                <w:szCs w:val="24"/>
              </w:rPr>
              <w:t>(Direct Stafford Subsidized, SULA Eligible)</w:t>
            </w:r>
            <w:r w:rsidR="000C5270">
              <w:rPr>
                <w:rFonts w:ascii="Arial" w:hAnsi="Arial" w:cs="Arial"/>
                <w:szCs w:val="24"/>
              </w:rPr>
              <w:t xml:space="preserve"> </w:t>
            </w:r>
            <w:r w:rsidR="000C5270">
              <w:rPr>
                <w:rFonts w:ascii="Arial" w:hAnsi="Arial" w:cs="Arial"/>
              </w:rPr>
              <w:t xml:space="preserve">loan type from NSLDS until the beginning of the 2014-2015 Award Year, </w:t>
            </w:r>
            <w:r w:rsidR="006E629D" w:rsidRPr="00C824DE">
              <w:rPr>
                <w:rFonts w:ascii="Arial" w:hAnsi="Arial" w:cs="Arial"/>
                <w:szCs w:val="24"/>
              </w:rPr>
              <w:t>NSLDS convert</w:t>
            </w:r>
            <w:r w:rsidR="00EA379A">
              <w:rPr>
                <w:rFonts w:ascii="Arial" w:hAnsi="Arial" w:cs="Arial"/>
                <w:szCs w:val="24"/>
              </w:rPr>
              <w:t>ed</w:t>
            </w:r>
            <w:r w:rsidR="006E629D" w:rsidRPr="00C824DE">
              <w:rPr>
                <w:rFonts w:ascii="Arial" w:hAnsi="Arial" w:cs="Arial"/>
                <w:szCs w:val="24"/>
              </w:rPr>
              <w:t xml:space="preserve"> </w:t>
            </w:r>
            <w:r w:rsidR="00057C47" w:rsidRPr="000C5270">
              <w:rPr>
                <w:rFonts w:ascii="Arial" w:hAnsi="Arial" w:cs="Arial"/>
                <w:szCs w:val="24"/>
              </w:rPr>
              <w:t xml:space="preserve">the </w:t>
            </w:r>
            <w:r w:rsidR="006E629D" w:rsidRPr="000C5270">
              <w:rPr>
                <w:rFonts w:ascii="Arial" w:hAnsi="Arial" w:cs="Arial"/>
                <w:szCs w:val="24"/>
              </w:rPr>
              <w:t>‘D0’</w:t>
            </w:r>
            <w:r w:rsidR="000C5270" w:rsidRPr="000C5270">
              <w:rPr>
                <w:rFonts w:ascii="Arial" w:hAnsi="Arial" w:cs="Arial"/>
                <w:szCs w:val="24"/>
              </w:rPr>
              <w:t xml:space="preserve"> </w:t>
            </w:r>
            <w:r w:rsidR="006E629D" w:rsidRPr="000C5270">
              <w:rPr>
                <w:rFonts w:ascii="Arial" w:hAnsi="Arial" w:cs="Arial"/>
                <w:szCs w:val="24"/>
              </w:rPr>
              <w:t xml:space="preserve">loan type to </w:t>
            </w:r>
            <w:r w:rsidR="00DE1800" w:rsidRPr="000C5270">
              <w:rPr>
                <w:rFonts w:ascii="Arial" w:hAnsi="Arial" w:cs="Arial"/>
                <w:szCs w:val="24"/>
              </w:rPr>
              <w:t xml:space="preserve">a </w:t>
            </w:r>
            <w:r w:rsidR="000605AD" w:rsidRPr="000C5270">
              <w:rPr>
                <w:rFonts w:ascii="Arial" w:hAnsi="Arial" w:cs="Arial"/>
                <w:szCs w:val="24"/>
              </w:rPr>
              <w:t>‘</w:t>
            </w:r>
            <w:r w:rsidR="006E629D" w:rsidRPr="000C5270">
              <w:rPr>
                <w:rFonts w:ascii="Arial" w:hAnsi="Arial" w:cs="Arial"/>
                <w:szCs w:val="24"/>
              </w:rPr>
              <w:t xml:space="preserve">D1’ </w:t>
            </w:r>
            <w:r w:rsidR="000C5270" w:rsidRPr="000C5270">
              <w:rPr>
                <w:rFonts w:ascii="Arial" w:hAnsi="Arial" w:cs="Arial"/>
                <w:szCs w:val="24"/>
              </w:rPr>
              <w:t>(Direct</w:t>
            </w:r>
            <w:r w:rsidR="000C5270">
              <w:rPr>
                <w:rFonts w:ascii="Arial" w:hAnsi="Arial" w:cs="Arial"/>
                <w:szCs w:val="24"/>
              </w:rPr>
              <w:t xml:space="preserve"> Stafford Subsidized) </w:t>
            </w:r>
            <w:r w:rsidR="006E629D" w:rsidRPr="00C824DE">
              <w:rPr>
                <w:rFonts w:ascii="Arial" w:hAnsi="Arial" w:cs="Arial"/>
                <w:szCs w:val="24"/>
              </w:rPr>
              <w:t>loa</w:t>
            </w:r>
            <w:r w:rsidR="000044C9">
              <w:rPr>
                <w:rFonts w:ascii="Arial" w:hAnsi="Arial" w:cs="Arial"/>
                <w:szCs w:val="24"/>
              </w:rPr>
              <w:t xml:space="preserve">n type </w:t>
            </w:r>
            <w:r w:rsidR="00DE1800">
              <w:rPr>
                <w:rFonts w:ascii="Arial" w:hAnsi="Arial" w:cs="Arial"/>
                <w:szCs w:val="24"/>
              </w:rPr>
              <w:t xml:space="preserve">when </w:t>
            </w:r>
            <w:r w:rsidR="00FD7AE6">
              <w:rPr>
                <w:rFonts w:ascii="Arial" w:hAnsi="Arial" w:cs="Arial"/>
                <w:szCs w:val="24"/>
              </w:rPr>
              <w:t xml:space="preserve">providing </w:t>
            </w:r>
            <w:r w:rsidR="00DE1800">
              <w:rPr>
                <w:rFonts w:ascii="Arial" w:hAnsi="Arial" w:cs="Arial"/>
                <w:szCs w:val="24"/>
              </w:rPr>
              <w:t xml:space="preserve">loan information to </w:t>
            </w:r>
            <w:r w:rsidR="007E6C14">
              <w:rPr>
                <w:rFonts w:ascii="Arial" w:hAnsi="Arial" w:cs="Arial"/>
                <w:szCs w:val="24"/>
              </w:rPr>
              <w:t>CPS</w:t>
            </w:r>
            <w:r w:rsidR="000C5270">
              <w:rPr>
                <w:rFonts w:ascii="Arial" w:hAnsi="Arial" w:cs="Arial"/>
                <w:szCs w:val="24"/>
              </w:rPr>
              <w:t xml:space="preserve"> </w:t>
            </w:r>
            <w:r w:rsidR="000C5270">
              <w:rPr>
                <w:rFonts w:ascii="Arial" w:hAnsi="Arial" w:cs="Arial"/>
              </w:rPr>
              <w:t>f</w:t>
            </w:r>
            <w:r w:rsidR="000C5270">
              <w:rPr>
                <w:rFonts w:ascii="Arial" w:hAnsi="Arial" w:cs="Arial"/>
                <w:szCs w:val="24"/>
              </w:rPr>
              <w:t>or the 2013-2014 Award Year</w:t>
            </w:r>
            <w:r w:rsidR="00C80FD3">
              <w:rPr>
                <w:rFonts w:ascii="Arial" w:hAnsi="Arial" w:cs="Arial"/>
                <w:szCs w:val="24"/>
              </w:rPr>
              <w:t>.</w:t>
            </w:r>
            <w:r w:rsidR="00EA379A">
              <w:rPr>
                <w:rFonts w:ascii="Arial" w:hAnsi="Arial" w:cs="Arial"/>
                <w:szCs w:val="24"/>
              </w:rPr>
              <w:t xml:space="preserve"> </w:t>
            </w:r>
            <w:r w:rsidR="00C80FD3">
              <w:rPr>
                <w:rFonts w:ascii="Arial" w:hAnsi="Arial" w:cs="Arial"/>
                <w:szCs w:val="24"/>
              </w:rPr>
              <w:t xml:space="preserve">This </w:t>
            </w:r>
            <w:r w:rsidR="00EA379A">
              <w:rPr>
                <w:rFonts w:ascii="Arial" w:hAnsi="Arial" w:cs="Arial"/>
                <w:szCs w:val="24"/>
              </w:rPr>
              <w:t xml:space="preserve">meant </w:t>
            </w:r>
            <w:r w:rsidR="006E629D" w:rsidRPr="00C824DE">
              <w:rPr>
                <w:rFonts w:ascii="Arial" w:hAnsi="Arial" w:cs="Arial"/>
                <w:szCs w:val="24"/>
              </w:rPr>
              <w:t xml:space="preserve">that some ‘D1’ loan types on CPS outputs during </w:t>
            </w:r>
            <w:r w:rsidR="000C5270">
              <w:rPr>
                <w:rFonts w:ascii="Arial" w:hAnsi="Arial" w:cs="Arial"/>
                <w:szCs w:val="24"/>
              </w:rPr>
              <w:t>2013-2014</w:t>
            </w:r>
            <w:r w:rsidR="006E629D" w:rsidRPr="00C824DE">
              <w:rPr>
                <w:rFonts w:ascii="Arial" w:hAnsi="Arial" w:cs="Arial"/>
                <w:szCs w:val="24"/>
              </w:rPr>
              <w:t xml:space="preserve"> </w:t>
            </w:r>
            <w:r w:rsidR="002B309A">
              <w:rPr>
                <w:rFonts w:ascii="Arial" w:hAnsi="Arial" w:cs="Arial"/>
                <w:szCs w:val="24"/>
              </w:rPr>
              <w:t>were</w:t>
            </w:r>
            <w:r w:rsidR="002B309A" w:rsidRPr="00C824DE">
              <w:rPr>
                <w:rFonts w:ascii="Arial" w:hAnsi="Arial" w:cs="Arial"/>
                <w:szCs w:val="24"/>
              </w:rPr>
              <w:t xml:space="preserve"> </w:t>
            </w:r>
            <w:r w:rsidR="006E629D" w:rsidRPr="00C824DE">
              <w:rPr>
                <w:rFonts w:ascii="Arial" w:hAnsi="Arial" w:cs="Arial"/>
                <w:szCs w:val="24"/>
              </w:rPr>
              <w:t>actually ‘D0’ loan types.</w:t>
            </w:r>
          </w:p>
          <w:p w:rsidR="00FE3515" w:rsidRDefault="00EA379A" w:rsidP="00FE3515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For 2014-2015, NSLDS </w:t>
            </w:r>
            <w:r w:rsidR="00C80FD3">
              <w:rPr>
                <w:rFonts w:ascii="Arial" w:hAnsi="Arial" w:cs="Arial"/>
                <w:szCs w:val="24"/>
              </w:rPr>
              <w:t xml:space="preserve">has </w:t>
            </w:r>
            <w:r>
              <w:rPr>
                <w:rFonts w:ascii="Arial" w:hAnsi="Arial" w:cs="Arial"/>
                <w:szCs w:val="24"/>
              </w:rPr>
              <w:t>stop</w:t>
            </w:r>
            <w:r w:rsidR="00C80FD3">
              <w:rPr>
                <w:rFonts w:ascii="Arial" w:hAnsi="Arial" w:cs="Arial"/>
                <w:szCs w:val="24"/>
              </w:rPr>
              <w:t>ped</w:t>
            </w:r>
            <w:r>
              <w:rPr>
                <w:rFonts w:ascii="Arial" w:hAnsi="Arial" w:cs="Arial"/>
                <w:szCs w:val="24"/>
              </w:rPr>
              <w:t xml:space="preserve"> the conversion of the ‘D0’ to ‘D1’ loan type </w:t>
            </w:r>
            <w:r w:rsidR="00C7207F" w:rsidRPr="00C7207F">
              <w:rPr>
                <w:rFonts w:ascii="Arial" w:hAnsi="Arial" w:cs="Arial"/>
                <w:szCs w:val="24"/>
              </w:rPr>
              <w:t xml:space="preserve">and </w:t>
            </w:r>
            <w:r w:rsidR="00C7207F">
              <w:rPr>
                <w:rFonts w:ascii="Arial" w:hAnsi="Arial" w:cs="Arial"/>
                <w:szCs w:val="24"/>
              </w:rPr>
              <w:t>send</w:t>
            </w:r>
            <w:r w:rsidR="00C80FD3">
              <w:rPr>
                <w:rFonts w:ascii="Arial" w:hAnsi="Arial" w:cs="Arial"/>
                <w:szCs w:val="24"/>
              </w:rPr>
              <w:t>s</w:t>
            </w:r>
            <w:r w:rsidR="00C7207F" w:rsidRPr="00C7207F">
              <w:rPr>
                <w:rFonts w:ascii="Arial" w:hAnsi="Arial" w:cs="Arial"/>
                <w:szCs w:val="24"/>
              </w:rPr>
              <w:t xml:space="preserve"> the ‘D0’ </w:t>
            </w:r>
            <w:r w:rsidR="00C80FD3">
              <w:rPr>
                <w:rFonts w:ascii="Arial" w:hAnsi="Arial" w:cs="Arial"/>
                <w:szCs w:val="24"/>
              </w:rPr>
              <w:t xml:space="preserve">loan type </w:t>
            </w:r>
            <w:r>
              <w:rPr>
                <w:rFonts w:ascii="Arial" w:hAnsi="Arial" w:cs="Arial"/>
                <w:szCs w:val="24"/>
              </w:rPr>
              <w:t xml:space="preserve">when </w:t>
            </w:r>
            <w:r w:rsidR="00FD7AE6" w:rsidRPr="00FD7AE6">
              <w:rPr>
                <w:rFonts w:ascii="Arial" w:hAnsi="Arial" w:cs="Arial"/>
                <w:szCs w:val="24"/>
              </w:rPr>
              <w:t xml:space="preserve">providing </w:t>
            </w:r>
            <w:r>
              <w:rPr>
                <w:rFonts w:ascii="Arial" w:hAnsi="Arial" w:cs="Arial"/>
                <w:szCs w:val="24"/>
              </w:rPr>
              <w:t xml:space="preserve">loan information to CPS. </w:t>
            </w:r>
            <w:r w:rsidR="00057C47">
              <w:rPr>
                <w:rFonts w:ascii="Arial" w:hAnsi="Arial" w:cs="Arial"/>
                <w:szCs w:val="24"/>
              </w:rPr>
              <w:t>Additionally, all NSLDS 201</w:t>
            </w:r>
            <w:r>
              <w:rPr>
                <w:rFonts w:ascii="Arial" w:hAnsi="Arial" w:cs="Arial"/>
                <w:szCs w:val="24"/>
              </w:rPr>
              <w:t>4-2015</w:t>
            </w:r>
            <w:r w:rsidR="00057C47">
              <w:rPr>
                <w:rFonts w:ascii="Arial" w:hAnsi="Arial" w:cs="Arial"/>
                <w:szCs w:val="24"/>
              </w:rPr>
              <w:t xml:space="preserve"> Student Eligibility related outputs (</w:t>
            </w:r>
            <w:r w:rsidR="00FE3515" w:rsidRPr="00FE3515">
              <w:rPr>
                <w:rFonts w:ascii="Arial" w:hAnsi="Arial" w:cs="Arial"/>
                <w:szCs w:val="24"/>
              </w:rPr>
              <w:t>Transfer Student Monitoring/Financia</w:t>
            </w:r>
            <w:r w:rsidR="00FE3515">
              <w:rPr>
                <w:rFonts w:ascii="Arial" w:hAnsi="Arial" w:cs="Arial"/>
                <w:szCs w:val="24"/>
              </w:rPr>
              <w:t>l Aid History Batch Inform File</w:t>
            </w:r>
            <w:r w:rsidR="00FE3515" w:rsidRPr="00FE3515">
              <w:rPr>
                <w:rFonts w:ascii="Arial" w:hAnsi="Arial" w:cs="Arial"/>
                <w:szCs w:val="24"/>
              </w:rPr>
              <w:t>s</w:t>
            </w:r>
            <w:r w:rsidR="00057C47">
              <w:rPr>
                <w:rFonts w:ascii="Arial" w:hAnsi="Arial" w:cs="Arial"/>
                <w:szCs w:val="24"/>
              </w:rPr>
              <w:t xml:space="preserve">) will contain the </w:t>
            </w:r>
            <w:r>
              <w:rPr>
                <w:rFonts w:ascii="Arial" w:hAnsi="Arial" w:cs="Arial"/>
                <w:szCs w:val="24"/>
              </w:rPr>
              <w:t>actual</w:t>
            </w:r>
            <w:r w:rsidR="00057C47">
              <w:rPr>
                <w:rFonts w:ascii="Arial" w:hAnsi="Arial" w:cs="Arial"/>
                <w:szCs w:val="24"/>
              </w:rPr>
              <w:t xml:space="preserve"> loan type</w:t>
            </w:r>
            <w:r>
              <w:rPr>
                <w:rFonts w:ascii="Arial" w:hAnsi="Arial" w:cs="Arial"/>
                <w:szCs w:val="24"/>
              </w:rPr>
              <w:t>s</w:t>
            </w:r>
            <w:r w:rsidR="00BE6F17">
              <w:rPr>
                <w:rFonts w:ascii="Arial" w:hAnsi="Arial" w:cs="Arial"/>
                <w:szCs w:val="24"/>
              </w:rPr>
              <w:t>.</w:t>
            </w:r>
          </w:p>
          <w:p w:rsidR="00FE3515" w:rsidRDefault="00FE3515" w:rsidP="00825151">
            <w:pPr>
              <w:keepNext/>
              <w:keepLines/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</w:t>
            </w:r>
            <w:r w:rsidRPr="007B7BFF">
              <w:rPr>
                <w:rFonts w:ascii="Arial" w:hAnsi="Arial" w:cs="Arial"/>
                <w:b/>
                <w:bCs/>
                <w:szCs w:val="24"/>
              </w:rPr>
              <w:t>isplay of SULA Informational Flag</w:t>
            </w:r>
          </w:p>
          <w:p w:rsidR="00FE3515" w:rsidRDefault="00FE3515" w:rsidP="00B76AAA">
            <w:pPr>
              <w:keepNext/>
              <w:keepLines/>
              <w:spacing w:before="120"/>
              <w:rPr>
                <w:rFonts w:ascii="Arial" w:hAnsi="Arial" w:cs="Arial"/>
                <w:bCs/>
                <w:szCs w:val="24"/>
              </w:rPr>
            </w:pPr>
            <w:r w:rsidRPr="007B7BFF">
              <w:rPr>
                <w:rFonts w:ascii="Arial" w:hAnsi="Arial" w:cs="Arial"/>
                <w:bCs/>
                <w:szCs w:val="24"/>
              </w:rPr>
              <w:t xml:space="preserve">The </w:t>
            </w:r>
            <w:hyperlink r:id="rId17" w:history="1">
              <w:r w:rsidR="00C80FD3" w:rsidRPr="00C80FD3">
                <w:rPr>
                  <w:rStyle w:val="Hyperlink"/>
                  <w:rFonts w:ascii="Arial" w:hAnsi="Arial" w:cs="Arial"/>
                  <w:szCs w:val="24"/>
                </w:rPr>
                <w:t>NSLDS Professional Access Web site</w:t>
              </w:r>
            </w:hyperlink>
            <w:r w:rsidRPr="007B7BFF">
              <w:rPr>
                <w:rFonts w:ascii="Arial" w:hAnsi="Arial" w:cs="Arial"/>
                <w:bCs/>
                <w:szCs w:val="24"/>
              </w:rPr>
              <w:t xml:space="preserve"> now display</w:t>
            </w:r>
            <w:r w:rsidR="00BC434D">
              <w:rPr>
                <w:rFonts w:ascii="Arial" w:hAnsi="Arial" w:cs="Arial"/>
                <w:bCs/>
                <w:szCs w:val="24"/>
              </w:rPr>
              <w:t>s</w:t>
            </w:r>
            <w:r w:rsidRPr="007B7BFF">
              <w:rPr>
                <w:rFonts w:ascii="Arial" w:hAnsi="Arial" w:cs="Arial"/>
                <w:bCs/>
                <w:szCs w:val="24"/>
              </w:rPr>
              <w:t xml:space="preserve"> </w:t>
            </w:r>
            <w:r w:rsidR="00F93458" w:rsidRPr="007B7BFF">
              <w:rPr>
                <w:rFonts w:ascii="Arial" w:hAnsi="Arial" w:cs="Arial"/>
                <w:bCs/>
                <w:szCs w:val="24"/>
              </w:rPr>
              <w:t xml:space="preserve">on the </w:t>
            </w:r>
            <w:r w:rsidR="00F93458" w:rsidRPr="00BC0BE9">
              <w:rPr>
                <w:rFonts w:ascii="Arial" w:hAnsi="Arial" w:cs="Arial"/>
                <w:bCs/>
                <w:szCs w:val="24"/>
              </w:rPr>
              <w:t>Loan History, Grant</w:t>
            </w:r>
            <w:r w:rsidR="00F93458">
              <w:rPr>
                <w:rFonts w:ascii="Arial" w:hAnsi="Arial" w:cs="Arial"/>
                <w:bCs/>
                <w:szCs w:val="24"/>
              </w:rPr>
              <w:t xml:space="preserve"> History</w:t>
            </w:r>
            <w:r w:rsidR="00F93458" w:rsidRPr="00BC0BE9">
              <w:rPr>
                <w:rFonts w:ascii="Arial" w:hAnsi="Arial" w:cs="Arial"/>
                <w:bCs/>
                <w:szCs w:val="24"/>
              </w:rPr>
              <w:t>, Overpayment History, Overpayment List, and Student Access Interface</w:t>
            </w:r>
            <w:r w:rsidR="00F93458" w:rsidRPr="007B7BFF">
              <w:rPr>
                <w:rFonts w:ascii="Arial" w:hAnsi="Arial" w:cs="Arial"/>
                <w:bCs/>
                <w:szCs w:val="24"/>
              </w:rPr>
              <w:t xml:space="preserve"> pages</w:t>
            </w:r>
            <w:r w:rsidR="00F9345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7B7BFF">
              <w:rPr>
                <w:rFonts w:ascii="Arial" w:hAnsi="Arial" w:cs="Arial"/>
                <w:bCs/>
                <w:szCs w:val="24"/>
              </w:rPr>
              <w:t xml:space="preserve">the following new </w:t>
            </w:r>
            <w:r>
              <w:rPr>
                <w:rFonts w:ascii="Arial" w:hAnsi="Arial" w:cs="Arial"/>
                <w:bCs/>
                <w:szCs w:val="24"/>
              </w:rPr>
              <w:t>informational flag</w:t>
            </w:r>
            <w:r w:rsidRPr="007B7BFF">
              <w:rPr>
                <w:rFonts w:ascii="Arial" w:hAnsi="Arial" w:cs="Arial"/>
                <w:bCs/>
                <w:szCs w:val="24"/>
              </w:rPr>
              <w:t xml:space="preserve"> for </w:t>
            </w:r>
            <w:r>
              <w:rPr>
                <w:rFonts w:ascii="Arial" w:hAnsi="Arial" w:cs="Arial"/>
                <w:bCs/>
                <w:szCs w:val="24"/>
              </w:rPr>
              <w:t>borrowers</w:t>
            </w:r>
            <w:r w:rsidRPr="007B7BFF">
              <w:rPr>
                <w:rFonts w:ascii="Arial" w:hAnsi="Arial" w:cs="Arial"/>
                <w:bCs/>
                <w:szCs w:val="24"/>
              </w:rPr>
              <w:t xml:space="preserve"> who </w:t>
            </w:r>
            <w:r w:rsidRPr="00F83935">
              <w:rPr>
                <w:rFonts w:ascii="Arial" w:hAnsi="Arial" w:cs="Arial"/>
                <w:bCs/>
                <w:szCs w:val="24"/>
              </w:rPr>
              <w:t>are</w:t>
            </w:r>
            <w:r w:rsidRPr="00BC0BE9">
              <w:rPr>
                <w:rFonts w:ascii="Arial" w:hAnsi="Arial" w:cs="Arial"/>
                <w:bCs/>
                <w:color w:val="FF0000"/>
                <w:szCs w:val="24"/>
              </w:rPr>
              <w:t xml:space="preserve"> </w:t>
            </w:r>
            <w:r w:rsidRPr="00F83935">
              <w:rPr>
                <w:rFonts w:ascii="Arial" w:hAnsi="Arial" w:cs="Arial"/>
                <w:bCs/>
                <w:szCs w:val="24"/>
              </w:rPr>
              <w:t>subject to the 150% Direct Subsidized Loan Limit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BB1A37">
              <w:rPr>
                <w:rFonts w:ascii="Arial" w:hAnsi="Arial" w:cs="Arial"/>
                <w:bCs/>
                <w:szCs w:val="24"/>
              </w:rPr>
              <w:t>provision</w:t>
            </w:r>
            <w:r w:rsidR="00BC434D">
              <w:rPr>
                <w:rFonts w:ascii="Arial" w:hAnsi="Arial" w:cs="Arial"/>
                <w:bCs/>
                <w:szCs w:val="24"/>
              </w:rPr>
              <w:t>:</w:t>
            </w:r>
          </w:p>
          <w:p w:rsidR="00FE3515" w:rsidRDefault="00CB60F5" w:rsidP="00FE3515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6450" cy="1066800"/>
                  <wp:effectExtent l="19050" t="19050" r="12700" b="1905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6324" t="28011" r="14665" b="59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1066800"/>
                          </a:xfrm>
                          <a:prstGeom prst="rect">
                            <a:avLst/>
                          </a:prstGeom>
                          <a:noFill/>
                          <a:ln w="9525" cmpd="sng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E3515" w:rsidRPr="00F83935" w:rsidRDefault="00BC1F22" w:rsidP="00FE3515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BC1F22">
              <w:rPr>
                <w:rFonts w:ascii="Arial" w:hAnsi="Arial" w:cs="Arial"/>
                <w:b/>
                <w:bCs/>
                <w:i/>
                <w:szCs w:val="24"/>
              </w:rPr>
              <w:t>Note:</w:t>
            </w:r>
            <w:r w:rsidR="00FE3515" w:rsidRPr="00F83935">
              <w:rPr>
                <w:rFonts w:ascii="Arial" w:hAnsi="Arial" w:cs="Arial"/>
                <w:bCs/>
                <w:szCs w:val="24"/>
              </w:rPr>
              <w:t xml:space="preserve"> Only first-time borrowers on or after July 1, 2013 are subject to the new provision. Generally, a first-time borrower is one who did not have an outstanding principal or interest balance on a Direct or </w:t>
            </w:r>
            <w:r w:rsidR="00BC434D">
              <w:rPr>
                <w:rFonts w:ascii="Arial" w:hAnsi="Arial" w:cs="Arial"/>
                <w:bCs/>
                <w:szCs w:val="24"/>
              </w:rPr>
              <w:t>Federal Family Education Loan (</w:t>
            </w:r>
            <w:r w:rsidR="00FE3515" w:rsidRPr="00F83935">
              <w:rPr>
                <w:rFonts w:ascii="Arial" w:hAnsi="Arial" w:cs="Arial"/>
                <w:bCs/>
                <w:szCs w:val="24"/>
              </w:rPr>
              <w:t>FFEL</w:t>
            </w:r>
            <w:r w:rsidR="00BC434D">
              <w:rPr>
                <w:rFonts w:ascii="Arial" w:hAnsi="Arial" w:cs="Arial"/>
                <w:bCs/>
                <w:szCs w:val="24"/>
              </w:rPr>
              <w:t>)</w:t>
            </w:r>
            <w:r w:rsidR="00FE3515" w:rsidRPr="00F83935">
              <w:rPr>
                <w:rFonts w:ascii="Arial" w:hAnsi="Arial" w:cs="Arial"/>
                <w:bCs/>
                <w:szCs w:val="24"/>
              </w:rPr>
              <w:t xml:space="preserve"> </w:t>
            </w:r>
            <w:r w:rsidR="009D6CF2">
              <w:rPr>
                <w:rFonts w:ascii="Arial" w:hAnsi="Arial" w:cs="Arial"/>
                <w:bCs/>
                <w:szCs w:val="24"/>
              </w:rPr>
              <w:t>Program l</w:t>
            </w:r>
            <w:r w:rsidR="00FE3515" w:rsidRPr="00F83935">
              <w:rPr>
                <w:rFonts w:ascii="Arial" w:hAnsi="Arial" w:cs="Arial"/>
                <w:bCs/>
                <w:szCs w:val="24"/>
              </w:rPr>
              <w:t>oan on July 1, 2013.</w:t>
            </w:r>
          </w:p>
          <w:p w:rsidR="00FE3515" w:rsidRDefault="00A12C66" w:rsidP="00825151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 w:rsidRPr="00A12C66">
              <w:rPr>
                <w:rFonts w:ascii="Arial" w:hAnsi="Arial" w:cs="Arial"/>
                <w:b/>
                <w:bCs/>
                <w:szCs w:val="24"/>
              </w:rPr>
              <w:t>2014-2015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FE3515">
              <w:rPr>
                <w:rFonts w:ascii="Arial" w:hAnsi="Arial" w:cs="Arial"/>
                <w:b/>
                <w:bCs/>
                <w:szCs w:val="24"/>
              </w:rPr>
              <w:t>Prescreening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Process</w:t>
            </w:r>
          </w:p>
          <w:p w:rsidR="00FE3515" w:rsidRDefault="00FE3515" w:rsidP="00FE3515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F83935">
              <w:rPr>
                <w:rFonts w:ascii="Arial" w:hAnsi="Arial" w:cs="Arial"/>
                <w:bCs/>
                <w:szCs w:val="24"/>
              </w:rPr>
              <w:t>New for the 201</w:t>
            </w:r>
            <w:r>
              <w:rPr>
                <w:rFonts w:ascii="Arial" w:hAnsi="Arial" w:cs="Arial"/>
                <w:bCs/>
                <w:szCs w:val="24"/>
              </w:rPr>
              <w:t>4</w:t>
            </w:r>
            <w:r w:rsidRPr="00F83935">
              <w:rPr>
                <w:rFonts w:ascii="Arial" w:hAnsi="Arial" w:cs="Arial"/>
                <w:bCs/>
                <w:szCs w:val="24"/>
              </w:rPr>
              <w:t>-201</w:t>
            </w:r>
            <w:r>
              <w:rPr>
                <w:rFonts w:ascii="Arial" w:hAnsi="Arial" w:cs="Arial"/>
                <w:bCs/>
                <w:szCs w:val="24"/>
              </w:rPr>
              <w:t>5</w:t>
            </w:r>
            <w:r w:rsidRPr="00F83935">
              <w:rPr>
                <w:rFonts w:ascii="Arial" w:hAnsi="Arial" w:cs="Arial"/>
                <w:bCs/>
                <w:szCs w:val="24"/>
              </w:rPr>
              <w:t xml:space="preserve"> Award Year is the </w:t>
            </w:r>
            <w:r w:rsidRPr="007B7BFF">
              <w:rPr>
                <w:rFonts w:ascii="Arial" w:hAnsi="Arial" w:cs="Arial"/>
                <w:bCs/>
                <w:szCs w:val="24"/>
              </w:rPr>
              <w:t>inclusion of the SULA Flag and Subsidized Loan Eligibility Used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2B309A">
              <w:rPr>
                <w:rFonts w:ascii="Arial" w:hAnsi="Arial" w:cs="Arial"/>
                <w:bCs/>
                <w:szCs w:val="24"/>
              </w:rPr>
              <w:t>field</w:t>
            </w:r>
            <w:r>
              <w:rPr>
                <w:rFonts w:ascii="Arial" w:hAnsi="Arial" w:cs="Arial"/>
                <w:bCs/>
                <w:szCs w:val="24"/>
              </w:rPr>
              <w:t>s</w:t>
            </w:r>
            <w:r w:rsidRPr="00847FD1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 xml:space="preserve">in the </w:t>
            </w:r>
            <w:r w:rsidR="009D6CF2">
              <w:rPr>
                <w:rFonts w:ascii="Arial" w:hAnsi="Arial" w:cs="Arial"/>
                <w:bCs/>
                <w:szCs w:val="24"/>
              </w:rPr>
              <w:t>p</w:t>
            </w:r>
            <w:r w:rsidRPr="00847FD1">
              <w:rPr>
                <w:rFonts w:ascii="Arial" w:hAnsi="Arial" w:cs="Arial"/>
                <w:bCs/>
                <w:szCs w:val="24"/>
              </w:rPr>
              <w:t>rescreening process</w:t>
            </w:r>
            <w:r w:rsidRPr="007B7BFF">
              <w:rPr>
                <w:rFonts w:ascii="Arial" w:hAnsi="Arial" w:cs="Arial"/>
                <w:bCs/>
                <w:szCs w:val="24"/>
              </w:rPr>
              <w:t>.</w:t>
            </w:r>
          </w:p>
          <w:p w:rsidR="00FE3515" w:rsidRPr="00847FD1" w:rsidRDefault="00FE3515" w:rsidP="00FE3515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BB1A37">
              <w:rPr>
                <w:rFonts w:ascii="Arial" w:hAnsi="Arial" w:cs="Arial"/>
                <w:bCs/>
                <w:szCs w:val="24"/>
              </w:rPr>
              <w:t xml:space="preserve">The </w:t>
            </w:r>
            <w:r w:rsidRPr="00E26586">
              <w:rPr>
                <w:rFonts w:ascii="Arial" w:hAnsi="Arial" w:cs="Arial"/>
                <w:b/>
                <w:bCs/>
                <w:szCs w:val="24"/>
              </w:rPr>
              <w:t>SULA Flag</w:t>
            </w:r>
            <w:r w:rsidRPr="00BB1A37">
              <w:rPr>
                <w:rFonts w:ascii="Arial" w:hAnsi="Arial" w:cs="Arial"/>
                <w:bCs/>
                <w:szCs w:val="24"/>
              </w:rPr>
              <w:t xml:space="preserve"> indicates whether the borrower is subject to the 150% Direct Subsidized Loan Limit provision. The SULA Flag field will have the following values:</w:t>
            </w:r>
          </w:p>
          <w:p w:rsidR="00FE3515" w:rsidRPr="00BB1A37" w:rsidRDefault="00FE3515" w:rsidP="00FE3515">
            <w:pPr>
              <w:numPr>
                <w:ilvl w:val="0"/>
                <w:numId w:val="74"/>
              </w:numPr>
              <w:spacing w:before="120"/>
              <w:rPr>
                <w:rFonts w:ascii="Arial" w:hAnsi="Arial" w:cs="Arial"/>
                <w:bCs/>
                <w:szCs w:val="24"/>
              </w:rPr>
            </w:pPr>
            <w:r w:rsidRPr="00BB1A37">
              <w:rPr>
                <w:rFonts w:ascii="Arial" w:hAnsi="Arial" w:cs="Arial"/>
                <w:bCs/>
                <w:szCs w:val="24"/>
              </w:rPr>
              <w:t>Y = The borrower is subject to the 150% Direct Subsidized Loan Limit provision.</w:t>
            </w:r>
          </w:p>
          <w:p w:rsidR="00FE3515" w:rsidRPr="00BB1A37" w:rsidRDefault="00FE3515" w:rsidP="00825151">
            <w:pPr>
              <w:numPr>
                <w:ilvl w:val="0"/>
                <w:numId w:val="74"/>
              </w:num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BB1A37">
              <w:rPr>
                <w:rFonts w:ascii="Arial" w:hAnsi="Arial" w:cs="Arial"/>
                <w:bCs/>
                <w:szCs w:val="24"/>
              </w:rPr>
              <w:t>N = The borrower is not subject to the 150% Direct Subsidized Loan Limit provision.</w:t>
            </w:r>
          </w:p>
          <w:p w:rsidR="00FE3515" w:rsidRDefault="00FE3515" w:rsidP="00FE3515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9C7F09">
              <w:rPr>
                <w:rFonts w:ascii="Arial" w:hAnsi="Arial" w:cs="Arial"/>
                <w:bCs/>
                <w:szCs w:val="24"/>
              </w:rPr>
              <w:t xml:space="preserve">The </w:t>
            </w:r>
            <w:r w:rsidRPr="00E26586">
              <w:rPr>
                <w:rFonts w:ascii="Arial" w:hAnsi="Arial" w:cs="Arial"/>
                <w:b/>
                <w:bCs/>
                <w:szCs w:val="24"/>
              </w:rPr>
              <w:t>Subsidized Loan Eligibility Used field</w:t>
            </w:r>
            <w:r w:rsidRPr="009C7F09">
              <w:rPr>
                <w:rFonts w:ascii="Arial" w:hAnsi="Arial" w:cs="Arial"/>
                <w:bCs/>
                <w:szCs w:val="24"/>
              </w:rPr>
              <w:t xml:space="preserve"> </w:t>
            </w:r>
            <w:r w:rsidR="00F93458">
              <w:rPr>
                <w:rFonts w:ascii="Arial" w:hAnsi="Arial" w:cs="Arial"/>
                <w:bCs/>
                <w:szCs w:val="24"/>
              </w:rPr>
              <w:t>displays</w:t>
            </w:r>
            <w:r w:rsidRPr="009C7F09">
              <w:rPr>
                <w:rFonts w:ascii="Arial" w:hAnsi="Arial" w:cs="Arial"/>
                <w:bCs/>
                <w:szCs w:val="24"/>
              </w:rPr>
              <w:t xml:space="preserve"> the total</w:t>
            </w:r>
            <w:r w:rsidR="00F93458">
              <w:rPr>
                <w:rFonts w:ascii="Arial" w:hAnsi="Arial" w:cs="Arial"/>
                <w:bCs/>
                <w:szCs w:val="24"/>
              </w:rPr>
              <w:t xml:space="preserve"> Subsidized Usage Period for the student, </w:t>
            </w:r>
            <w:r w:rsidRPr="009C7F09">
              <w:rPr>
                <w:rFonts w:ascii="Arial" w:hAnsi="Arial" w:cs="Arial"/>
                <w:bCs/>
                <w:szCs w:val="24"/>
              </w:rPr>
              <w:t xml:space="preserve">as </w:t>
            </w:r>
            <w:r>
              <w:rPr>
                <w:rFonts w:ascii="Arial" w:hAnsi="Arial" w:cs="Arial"/>
                <w:bCs/>
                <w:szCs w:val="24"/>
              </w:rPr>
              <w:t xml:space="preserve">reported to NSLDS by </w:t>
            </w:r>
            <w:r w:rsidR="009D6CF2">
              <w:rPr>
                <w:rFonts w:ascii="Arial" w:hAnsi="Arial" w:cs="Arial"/>
                <w:bCs/>
                <w:szCs w:val="24"/>
              </w:rPr>
              <w:t>the Common Origination and Disbursement (</w:t>
            </w:r>
            <w:r>
              <w:rPr>
                <w:rFonts w:ascii="Arial" w:hAnsi="Arial" w:cs="Arial"/>
                <w:bCs/>
                <w:szCs w:val="24"/>
              </w:rPr>
              <w:t>COD</w:t>
            </w:r>
            <w:r w:rsidR="009D6CF2">
              <w:rPr>
                <w:rFonts w:ascii="Arial" w:hAnsi="Arial" w:cs="Arial"/>
                <w:bCs/>
                <w:szCs w:val="24"/>
              </w:rPr>
              <w:t>) System</w:t>
            </w:r>
            <w:r w:rsidRPr="009C7F09">
              <w:rPr>
                <w:rFonts w:ascii="Arial" w:hAnsi="Arial" w:cs="Arial"/>
                <w:bCs/>
                <w:szCs w:val="24"/>
              </w:rPr>
              <w:t>.</w:t>
            </w:r>
            <w:r w:rsidRPr="004E38A3">
              <w:rPr>
                <w:rFonts w:ascii="Arial" w:hAnsi="Arial" w:cs="Arial"/>
                <w:bCs/>
                <w:szCs w:val="24"/>
              </w:rPr>
              <w:t xml:space="preserve"> </w:t>
            </w:r>
            <w:r w:rsidR="00F93458">
              <w:rPr>
                <w:rFonts w:ascii="Arial" w:hAnsi="Arial" w:cs="Arial"/>
                <w:bCs/>
                <w:szCs w:val="24"/>
              </w:rPr>
              <w:t xml:space="preserve">See </w:t>
            </w:r>
            <w:r w:rsidR="009D6CF2">
              <w:rPr>
                <w:rFonts w:ascii="Arial" w:hAnsi="Arial" w:cs="Arial"/>
                <w:bCs/>
                <w:szCs w:val="24"/>
              </w:rPr>
              <w:t xml:space="preserve">the </w:t>
            </w:r>
            <w:hyperlink r:id="rId19" w:history="1">
              <w:r w:rsidR="00D93D6F" w:rsidRPr="00D93D6F">
                <w:rPr>
                  <w:rStyle w:val="Hyperlink"/>
                  <w:rFonts w:ascii="Arial" w:hAnsi="Arial" w:cs="Arial"/>
                  <w:bCs/>
                  <w:szCs w:val="24"/>
                </w:rPr>
                <w:t>150% Direct Subsidized Loan Limit – Frequently Asked Questions page on the Information for Financial Aid Professionals (IFAP) Web site</w:t>
              </w:r>
            </w:hyperlink>
            <w:r w:rsidR="00F93458">
              <w:rPr>
                <w:rFonts w:ascii="Arial" w:hAnsi="Arial" w:cs="Arial"/>
                <w:bCs/>
                <w:szCs w:val="24"/>
              </w:rPr>
              <w:t xml:space="preserve"> for information on Subsidized Usages Periods. </w:t>
            </w:r>
            <w:r w:rsidRPr="009C7F09">
              <w:rPr>
                <w:rFonts w:ascii="Arial" w:hAnsi="Arial" w:cs="Arial"/>
                <w:bCs/>
                <w:szCs w:val="24"/>
              </w:rPr>
              <w:t>This field contains numeric six-digit values, 000v000 to 999v999, where “v” is an implied decimal and is excluded from the output.</w:t>
            </w:r>
          </w:p>
          <w:p w:rsidR="00FE3515" w:rsidRDefault="00BC1F22" w:rsidP="00FE3515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 w:rsidRPr="00BC1F22">
              <w:rPr>
                <w:rFonts w:ascii="Arial" w:hAnsi="Arial" w:cs="Arial"/>
                <w:b/>
                <w:bCs/>
                <w:i/>
                <w:szCs w:val="24"/>
              </w:rPr>
              <w:t>Note:</w:t>
            </w:r>
            <w:r w:rsidR="00FE3515">
              <w:rPr>
                <w:rFonts w:ascii="Arial" w:hAnsi="Arial" w:cs="Arial"/>
                <w:bCs/>
                <w:szCs w:val="24"/>
              </w:rPr>
              <w:t xml:space="preserve"> </w:t>
            </w:r>
            <w:r w:rsidR="00EA13F2">
              <w:rPr>
                <w:rFonts w:ascii="Arial" w:hAnsi="Arial" w:cs="Arial"/>
                <w:bCs/>
                <w:szCs w:val="24"/>
              </w:rPr>
              <w:t xml:space="preserve">Consistent with the information provided in the </w:t>
            </w:r>
            <w:r w:rsidR="00D93D6F">
              <w:rPr>
                <w:rFonts w:ascii="Arial" w:hAnsi="Arial" w:cs="Arial"/>
                <w:bCs/>
                <w:szCs w:val="24"/>
              </w:rPr>
              <w:t>150% Frequently Asked Questions</w:t>
            </w:r>
            <w:r w:rsidR="00EA13F2">
              <w:rPr>
                <w:rFonts w:ascii="Arial" w:hAnsi="Arial" w:cs="Arial"/>
                <w:bCs/>
                <w:szCs w:val="24"/>
              </w:rPr>
              <w:t>, t</w:t>
            </w:r>
            <w:r w:rsidR="00FE3515" w:rsidRPr="004E38A3">
              <w:rPr>
                <w:rFonts w:ascii="Arial" w:hAnsi="Arial" w:cs="Arial"/>
                <w:bCs/>
                <w:szCs w:val="24"/>
              </w:rPr>
              <w:t>he total does not include time during which the student received Direct Subsidized Loans while enrolled in a non-credential teacher certification program.</w:t>
            </w:r>
          </w:p>
          <w:p w:rsidR="00FE3515" w:rsidRDefault="00A12C66" w:rsidP="00825151">
            <w:pPr>
              <w:spacing w:before="240"/>
              <w:rPr>
                <w:rFonts w:ascii="Arial" w:hAnsi="Arial" w:cs="Arial"/>
                <w:bCs/>
                <w:szCs w:val="24"/>
              </w:rPr>
            </w:pPr>
            <w:r w:rsidRPr="00A12C66">
              <w:rPr>
                <w:rFonts w:ascii="Arial" w:hAnsi="Arial" w:cs="Arial"/>
                <w:b/>
                <w:bCs/>
                <w:szCs w:val="24"/>
              </w:rPr>
              <w:lastRenderedPageBreak/>
              <w:t>2014-2015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="00FE3515" w:rsidRPr="00F83935">
              <w:rPr>
                <w:rFonts w:ascii="Arial" w:hAnsi="Arial" w:cs="Arial"/>
                <w:b/>
                <w:bCs/>
                <w:szCs w:val="24"/>
              </w:rPr>
              <w:t>Postscreening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A12C66">
              <w:rPr>
                <w:rFonts w:ascii="Arial" w:hAnsi="Arial" w:cs="Arial"/>
                <w:b/>
                <w:bCs/>
                <w:szCs w:val="24"/>
              </w:rPr>
              <w:t>Process</w:t>
            </w:r>
          </w:p>
          <w:p w:rsidR="00FE3515" w:rsidRPr="00F83935" w:rsidRDefault="00FE3515" w:rsidP="00FE3515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The following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P</w:t>
            </w:r>
            <w:r w:rsidRPr="00F83935">
              <w:rPr>
                <w:rFonts w:ascii="Arial" w:hAnsi="Arial" w:cs="Arial"/>
                <w:bCs/>
                <w:szCs w:val="24"/>
              </w:rPr>
              <w:t>ostscreening</w:t>
            </w:r>
            <w:proofErr w:type="spellEnd"/>
            <w:r w:rsidRPr="00F83935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R</w:t>
            </w:r>
            <w:r w:rsidRPr="00F83935">
              <w:rPr>
                <w:rFonts w:ascii="Arial" w:hAnsi="Arial" w:cs="Arial"/>
                <w:bCs/>
                <w:szCs w:val="24"/>
              </w:rPr>
              <w:t xml:space="preserve">eason </w:t>
            </w:r>
            <w:r>
              <w:rPr>
                <w:rFonts w:ascii="Arial" w:hAnsi="Arial" w:cs="Arial"/>
                <w:bCs/>
                <w:szCs w:val="24"/>
              </w:rPr>
              <w:t>C</w:t>
            </w:r>
            <w:r w:rsidRPr="00F83935">
              <w:rPr>
                <w:rFonts w:ascii="Arial" w:hAnsi="Arial" w:cs="Arial"/>
                <w:bCs/>
                <w:szCs w:val="24"/>
              </w:rPr>
              <w:t>ode has been added to the 201</w:t>
            </w:r>
            <w:r>
              <w:rPr>
                <w:rFonts w:ascii="Arial" w:hAnsi="Arial" w:cs="Arial"/>
                <w:bCs/>
                <w:szCs w:val="24"/>
              </w:rPr>
              <w:t>4</w:t>
            </w:r>
            <w:r w:rsidRPr="00F83935">
              <w:rPr>
                <w:rFonts w:ascii="Arial" w:hAnsi="Arial" w:cs="Arial"/>
                <w:bCs/>
                <w:szCs w:val="24"/>
              </w:rPr>
              <w:t>-201</w:t>
            </w:r>
            <w:r>
              <w:rPr>
                <w:rFonts w:ascii="Arial" w:hAnsi="Arial" w:cs="Arial"/>
                <w:bCs/>
                <w:szCs w:val="24"/>
              </w:rPr>
              <w:t>5</w:t>
            </w:r>
            <w:r w:rsidRPr="00F83935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F83935">
              <w:rPr>
                <w:rFonts w:ascii="Arial" w:hAnsi="Arial" w:cs="Arial"/>
                <w:bCs/>
                <w:szCs w:val="24"/>
              </w:rPr>
              <w:t>postscreening</w:t>
            </w:r>
            <w:proofErr w:type="spellEnd"/>
            <w:r w:rsidRPr="00F83935">
              <w:rPr>
                <w:rFonts w:ascii="Arial" w:hAnsi="Arial" w:cs="Arial"/>
                <w:bCs/>
                <w:szCs w:val="24"/>
              </w:rPr>
              <w:t xml:space="preserve"> process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CC2C2C">
              <w:rPr>
                <w:rFonts w:ascii="Arial" w:hAnsi="Arial" w:cs="Arial"/>
                <w:bCs/>
                <w:szCs w:val="24"/>
              </w:rPr>
              <w:t xml:space="preserve">to alert schools when </w:t>
            </w:r>
            <w:r w:rsidR="00EA13F2">
              <w:rPr>
                <w:rFonts w:ascii="Arial" w:hAnsi="Arial" w:cs="Arial"/>
                <w:bCs/>
                <w:szCs w:val="24"/>
              </w:rPr>
              <w:t xml:space="preserve">there is </w:t>
            </w:r>
            <w:r w:rsidRPr="00CC2C2C">
              <w:rPr>
                <w:rFonts w:ascii="Arial" w:hAnsi="Arial" w:cs="Arial"/>
                <w:bCs/>
                <w:szCs w:val="24"/>
              </w:rPr>
              <w:t>a change to a student’s SULA flag</w:t>
            </w:r>
            <w:r w:rsidR="009D6CF2">
              <w:rPr>
                <w:rFonts w:ascii="Arial" w:hAnsi="Arial" w:cs="Arial"/>
                <w:bCs/>
                <w:szCs w:val="24"/>
              </w:rPr>
              <w:t>:</w:t>
            </w:r>
          </w:p>
          <w:p w:rsidR="00FE3515" w:rsidRDefault="00FE3515" w:rsidP="00825151">
            <w:pPr>
              <w:numPr>
                <w:ilvl w:val="0"/>
                <w:numId w:val="74"/>
              </w:num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‘25</w:t>
            </w:r>
            <w:r w:rsidRPr="00F83935">
              <w:rPr>
                <w:rFonts w:ascii="Arial" w:hAnsi="Arial" w:cs="Arial"/>
                <w:bCs/>
                <w:szCs w:val="24"/>
              </w:rPr>
              <w:t>’ = Subsidized Usage L</w:t>
            </w:r>
            <w:r>
              <w:rPr>
                <w:rFonts w:ascii="Arial" w:hAnsi="Arial" w:cs="Arial"/>
                <w:bCs/>
                <w:szCs w:val="24"/>
              </w:rPr>
              <w:t>imit Applies Flag status change</w:t>
            </w:r>
          </w:p>
          <w:p w:rsidR="00314069" w:rsidRDefault="00314069" w:rsidP="00825151">
            <w:pPr>
              <w:spacing w:before="2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Delay of U</w:t>
            </w:r>
            <w:r w:rsidRPr="00314069">
              <w:rPr>
                <w:rFonts w:ascii="Arial" w:hAnsi="Arial" w:cs="Arial"/>
                <w:b/>
                <w:bCs/>
                <w:szCs w:val="24"/>
              </w:rPr>
              <w:t>pdated TSM</w:t>
            </w:r>
            <w:r>
              <w:rPr>
                <w:rFonts w:ascii="Arial" w:hAnsi="Arial" w:cs="Arial"/>
                <w:b/>
                <w:bCs/>
                <w:szCs w:val="24"/>
              </w:rPr>
              <w:t>/FAH</w:t>
            </w:r>
            <w:r w:rsidRPr="00314069">
              <w:rPr>
                <w:rFonts w:ascii="Arial" w:hAnsi="Arial" w:cs="Arial"/>
                <w:b/>
                <w:bCs/>
                <w:szCs w:val="24"/>
              </w:rPr>
              <w:t xml:space="preserve"> Process and Batch File Layouts</w:t>
            </w:r>
          </w:p>
          <w:p w:rsidR="00314069" w:rsidRPr="00314069" w:rsidRDefault="009D6CF2" w:rsidP="00314069">
            <w:pPr>
              <w:spacing w:before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As described in a </w:t>
            </w:r>
            <w:hyperlink r:id="rId20" w:history="1">
              <w:r w:rsidRPr="00D93D6F">
                <w:rPr>
                  <w:rStyle w:val="Hyperlink"/>
                  <w:rFonts w:ascii="Arial" w:hAnsi="Arial" w:cs="Arial"/>
                  <w:bCs/>
                  <w:szCs w:val="24"/>
                </w:rPr>
                <w:t xml:space="preserve">November </w:t>
              </w:r>
              <w:r w:rsidR="00D93D6F">
                <w:rPr>
                  <w:rStyle w:val="Hyperlink"/>
                  <w:rFonts w:ascii="Arial" w:hAnsi="Arial" w:cs="Arial"/>
                  <w:bCs/>
                  <w:szCs w:val="24"/>
                </w:rPr>
                <w:t>19</w:t>
              </w:r>
              <w:r w:rsidRPr="00D93D6F">
                <w:rPr>
                  <w:rStyle w:val="Hyperlink"/>
                  <w:rFonts w:ascii="Arial" w:hAnsi="Arial" w:cs="Arial"/>
                  <w:bCs/>
                  <w:szCs w:val="24"/>
                </w:rPr>
                <w:t>, 2013 Electronic Announcement</w:t>
              </w:r>
            </w:hyperlink>
            <w:r>
              <w:rPr>
                <w:rFonts w:ascii="Arial" w:hAnsi="Arial" w:cs="Arial"/>
                <w:bCs/>
                <w:szCs w:val="24"/>
              </w:rPr>
              <w:t>, t</w:t>
            </w:r>
            <w:r w:rsidR="00314069" w:rsidRPr="00314069">
              <w:rPr>
                <w:rFonts w:ascii="Arial" w:hAnsi="Arial" w:cs="Arial"/>
                <w:bCs/>
                <w:szCs w:val="24"/>
              </w:rPr>
              <w:t xml:space="preserve">he annual posting of updated NSLDS Transfer Student Monitoring (TSM) and Financial Aid History (FAH) Process and Batch File Layouts </w:t>
            </w:r>
            <w:r w:rsidR="00314069">
              <w:rPr>
                <w:rFonts w:ascii="Arial" w:hAnsi="Arial" w:cs="Arial"/>
                <w:bCs/>
                <w:szCs w:val="24"/>
              </w:rPr>
              <w:t xml:space="preserve">will be delayed </w:t>
            </w:r>
            <w:r w:rsidR="00314069" w:rsidRPr="00314069">
              <w:rPr>
                <w:rFonts w:ascii="Arial" w:hAnsi="Arial" w:cs="Arial"/>
                <w:bCs/>
                <w:szCs w:val="24"/>
              </w:rPr>
              <w:t xml:space="preserve">until Spring 2014. This postponement will allow </w:t>
            </w:r>
            <w:r w:rsidR="00314069">
              <w:rPr>
                <w:rFonts w:ascii="Arial" w:hAnsi="Arial" w:cs="Arial"/>
                <w:bCs/>
                <w:szCs w:val="24"/>
              </w:rPr>
              <w:t>for</w:t>
            </w:r>
            <w:r w:rsidR="00314069" w:rsidRPr="00314069">
              <w:rPr>
                <w:rFonts w:ascii="Arial" w:hAnsi="Arial" w:cs="Arial"/>
                <w:bCs/>
                <w:szCs w:val="24"/>
              </w:rPr>
              <w:t xml:space="preserve"> incorporat</w:t>
            </w:r>
            <w:r w:rsidR="00314069">
              <w:rPr>
                <w:rFonts w:ascii="Arial" w:hAnsi="Arial" w:cs="Arial"/>
                <w:bCs/>
                <w:szCs w:val="24"/>
              </w:rPr>
              <w:t xml:space="preserve">ion of </w:t>
            </w:r>
            <w:r w:rsidR="00314069" w:rsidRPr="00314069">
              <w:rPr>
                <w:rFonts w:ascii="Arial" w:hAnsi="Arial" w:cs="Arial"/>
                <w:bCs/>
                <w:szCs w:val="24"/>
              </w:rPr>
              <w:t>changes related to the 150% limit for Direct Subsidized Loans.</w:t>
            </w:r>
          </w:p>
          <w:p w:rsidR="00314069" w:rsidRPr="00314069" w:rsidRDefault="00314069" w:rsidP="009D6CF2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314069">
              <w:rPr>
                <w:rFonts w:ascii="Arial" w:hAnsi="Arial" w:cs="Arial"/>
                <w:bCs/>
                <w:szCs w:val="24"/>
              </w:rPr>
              <w:t>Please continue to use the current NSLDS TSM and FAH Process and Batch File Layouts, posted on November 16, 2012</w:t>
            </w:r>
            <w:r>
              <w:rPr>
                <w:rFonts w:ascii="Arial" w:hAnsi="Arial" w:cs="Arial"/>
                <w:bCs/>
                <w:szCs w:val="24"/>
              </w:rPr>
              <w:t xml:space="preserve"> and m</w:t>
            </w:r>
            <w:r w:rsidRPr="00314069">
              <w:rPr>
                <w:rFonts w:ascii="Arial" w:hAnsi="Arial" w:cs="Arial"/>
                <w:bCs/>
                <w:szCs w:val="24"/>
              </w:rPr>
              <w:t xml:space="preserve">onitor the </w:t>
            </w:r>
            <w:hyperlink r:id="rId21" w:history="1">
              <w:r w:rsidRPr="00D93D6F">
                <w:rPr>
                  <w:rStyle w:val="Hyperlink"/>
                  <w:rFonts w:ascii="Arial" w:hAnsi="Arial" w:cs="Arial"/>
                  <w:bCs/>
                  <w:szCs w:val="24"/>
                </w:rPr>
                <w:t>IFAP Web site</w:t>
              </w:r>
            </w:hyperlink>
            <w:r w:rsidRPr="00314069">
              <w:rPr>
                <w:rFonts w:ascii="Arial" w:hAnsi="Arial" w:cs="Arial"/>
                <w:bCs/>
                <w:szCs w:val="24"/>
              </w:rPr>
              <w:t xml:space="preserve"> for the posting of updated layouts.</w:t>
            </w:r>
          </w:p>
        </w:tc>
      </w:tr>
      <w:tr w:rsidR="005C2E81" w:rsidRPr="009B301E" w:rsidTr="00E26586">
        <w:tblPrEx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2E81" w:rsidRPr="009B301E" w:rsidRDefault="00E26586" w:rsidP="00E26586">
            <w:pPr>
              <w:widowControl w:val="0"/>
              <w:shd w:val="clear" w:color="auto" w:fill="FFFFFF"/>
              <w:spacing w:before="120"/>
              <w:rPr>
                <w:rFonts w:ascii="Arial" w:hAnsi="Arial" w:cs="Arial"/>
                <w:b/>
                <w:color w:val="FF0000"/>
                <w:szCs w:val="24"/>
              </w:rPr>
            </w:pPr>
            <w:r w:rsidRPr="00E26586">
              <w:rPr>
                <w:rFonts w:ascii="Arial" w:hAnsi="Arial" w:cs="Arial"/>
                <w:b/>
                <w:color w:val="FF0000"/>
                <w:szCs w:val="24"/>
              </w:rPr>
              <w:lastRenderedPageBreak/>
              <w:t xml:space="preserve">Identifying the </w:t>
            </w:r>
            <w:r w:rsidR="009D6CF2">
              <w:rPr>
                <w:rFonts w:ascii="Arial" w:hAnsi="Arial" w:cs="Arial"/>
                <w:b/>
                <w:color w:val="FF0000"/>
                <w:szCs w:val="24"/>
              </w:rPr>
              <w:t>N</w:t>
            </w:r>
            <w:r w:rsidRPr="00E26586">
              <w:rPr>
                <w:rFonts w:ascii="Arial" w:hAnsi="Arial" w:cs="Arial"/>
                <w:b/>
                <w:color w:val="FF0000"/>
                <w:szCs w:val="24"/>
              </w:rPr>
              <w:t>ew Federal P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>erkins</w:t>
            </w:r>
            <w:r w:rsidRPr="00E26586">
              <w:rPr>
                <w:rFonts w:ascii="Arial" w:hAnsi="Arial" w:cs="Arial"/>
                <w:b/>
                <w:color w:val="FF0000"/>
                <w:szCs w:val="24"/>
              </w:rPr>
              <w:t xml:space="preserve"> Servicer on NSLDS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E26586" w:rsidRPr="0060332A" w:rsidRDefault="00E26586" w:rsidP="00922433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Department has established a new Federal Perkins Loan Servicer</w:t>
            </w:r>
            <w:r w:rsidRPr="006033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60332A">
              <w:rPr>
                <w:rFonts w:ascii="Arial" w:hAnsi="Arial" w:cs="Arial"/>
                <w:sz w:val="24"/>
                <w:szCs w:val="24"/>
              </w:rPr>
              <w:t xml:space="preserve"> receive, manage, and collect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Pr="006033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3F2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ederal Perkins</w:t>
            </w:r>
            <w:r w:rsidR="00961083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60332A">
              <w:rPr>
                <w:rFonts w:ascii="Arial" w:hAnsi="Arial" w:cs="Arial"/>
                <w:sz w:val="24"/>
                <w:szCs w:val="24"/>
              </w:rPr>
              <w:t>oans assigned to the Department of Education.</w:t>
            </w:r>
          </w:p>
          <w:p w:rsidR="00E26586" w:rsidRPr="0060332A" w:rsidRDefault="00E26586" w:rsidP="00825151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033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0332A">
              <w:rPr>
                <w:rFonts w:ascii="Arial" w:hAnsi="Arial" w:cs="Arial"/>
                <w:sz w:val="24"/>
                <w:szCs w:val="24"/>
              </w:rPr>
              <w:t>ederal</w:t>
            </w:r>
            <w:r>
              <w:rPr>
                <w:rFonts w:ascii="Arial" w:hAnsi="Arial" w:cs="Arial"/>
                <w:sz w:val="24"/>
                <w:szCs w:val="24"/>
              </w:rPr>
              <w:t xml:space="preserve"> Perkins</w:t>
            </w:r>
            <w:r w:rsidRPr="006033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60332A">
              <w:rPr>
                <w:rFonts w:ascii="Arial" w:hAnsi="Arial" w:cs="Arial"/>
                <w:sz w:val="24"/>
                <w:szCs w:val="24"/>
              </w:rPr>
              <w:t xml:space="preserve">oan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0332A">
              <w:rPr>
                <w:rFonts w:ascii="Arial" w:hAnsi="Arial" w:cs="Arial"/>
                <w:sz w:val="24"/>
                <w:szCs w:val="24"/>
              </w:rPr>
              <w:t xml:space="preserve">ervicer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922433">
              <w:rPr>
                <w:rFonts w:ascii="Arial" w:hAnsi="Arial" w:cs="Arial"/>
                <w:sz w:val="24"/>
                <w:szCs w:val="24"/>
              </w:rPr>
              <w:t xml:space="preserve"> identified in NSLDS as:</w:t>
            </w:r>
          </w:p>
          <w:p w:rsidR="00E26586" w:rsidRPr="0060332A" w:rsidRDefault="00E26586" w:rsidP="00E26586">
            <w:pPr>
              <w:pStyle w:val="Defaul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E7379E">
              <w:rPr>
                <w:rFonts w:ascii="Arial" w:hAnsi="Arial" w:cs="Arial"/>
              </w:rPr>
              <w:t>DEPT OF ED/ECSI FEDERAL PERKINS SERVICER</w:t>
            </w:r>
          </w:p>
          <w:p w:rsidR="004829E0" w:rsidRDefault="00E26586">
            <w:pPr>
              <w:pStyle w:val="Default"/>
              <w:spacing w:before="240" w:after="120"/>
              <w:ind w:left="720"/>
              <w:rPr>
                <w:rFonts w:ascii="Arial" w:hAnsi="Arial" w:cs="Arial"/>
              </w:rPr>
            </w:pPr>
            <w:r w:rsidRPr="0060332A">
              <w:rPr>
                <w:rFonts w:ascii="Arial" w:hAnsi="Arial" w:cs="Arial"/>
              </w:rPr>
              <w:t>Code: 5</w:t>
            </w:r>
            <w:r>
              <w:rPr>
                <w:rFonts w:ascii="Arial" w:hAnsi="Arial" w:cs="Arial"/>
              </w:rPr>
              <w:t>29</w:t>
            </w:r>
          </w:p>
          <w:p w:rsidR="00E26586" w:rsidRPr="0060332A" w:rsidRDefault="00E26586" w:rsidP="00825151">
            <w:pPr>
              <w:spacing w:before="200"/>
              <w:rPr>
                <w:rFonts w:ascii="Arial" w:hAnsi="Arial" w:cs="Arial"/>
                <w:szCs w:val="24"/>
              </w:rPr>
            </w:pPr>
            <w:r w:rsidRPr="0060332A">
              <w:rPr>
                <w:rFonts w:ascii="Arial" w:hAnsi="Arial" w:cs="Arial"/>
                <w:szCs w:val="24"/>
              </w:rPr>
              <w:t xml:space="preserve">Loans </w:t>
            </w:r>
            <w:r w:rsidR="00EA13F2">
              <w:rPr>
                <w:rFonts w:ascii="Arial" w:hAnsi="Arial" w:cs="Arial"/>
                <w:szCs w:val="24"/>
              </w:rPr>
              <w:t xml:space="preserve">serviced </w:t>
            </w:r>
            <w:r w:rsidRPr="0060332A">
              <w:rPr>
                <w:rFonts w:ascii="Arial" w:hAnsi="Arial" w:cs="Arial"/>
                <w:szCs w:val="24"/>
              </w:rPr>
              <w:t xml:space="preserve">by </w:t>
            </w:r>
            <w:r>
              <w:rPr>
                <w:rFonts w:ascii="Arial" w:hAnsi="Arial" w:cs="Arial"/>
                <w:szCs w:val="24"/>
              </w:rPr>
              <w:t>the ECSI Federal Perkins Loan Servicer</w:t>
            </w:r>
            <w:r w:rsidRPr="0060332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display as the ED Servicer </w:t>
            </w:r>
            <w:r w:rsidRPr="0060332A">
              <w:rPr>
                <w:rFonts w:ascii="Arial" w:hAnsi="Arial" w:cs="Arial"/>
                <w:szCs w:val="24"/>
              </w:rPr>
              <w:t xml:space="preserve">on the Loan History page under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60332A">
              <w:rPr>
                <w:rFonts w:ascii="Arial" w:hAnsi="Arial" w:cs="Arial"/>
                <w:szCs w:val="24"/>
              </w:rPr>
              <w:t xml:space="preserve">Aid tab of the </w:t>
            </w:r>
            <w:hyperlink r:id="rId22" w:history="1">
              <w:r w:rsidR="009D6CF2" w:rsidRPr="009D6CF2">
                <w:rPr>
                  <w:rStyle w:val="Hyperlink"/>
                  <w:rFonts w:ascii="Arial" w:hAnsi="Arial" w:cs="Arial"/>
                  <w:szCs w:val="24"/>
                </w:rPr>
                <w:t>NSLDS Professional Access Web site</w:t>
              </w:r>
            </w:hyperlink>
            <w:r w:rsidRPr="0060332A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Additionally, the servicer displays on the </w:t>
            </w:r>
            <w:r w:rsidRPr="0060332A">
              <w:rPr>
                <w:rFonts w:ascii="Arial" w:hAnsi="Arial" w:cs="Arial"/>
                <w:color w:val="000000"/>
                <w:szCs w:val="24"/>
              </w:rPr>
              <w:t>Loan Detail page under Guaranty Agency/Lender/Servicer Agent History section.</w:t>
            </w:r>
          </w:p>
          <w:p w:rsidR="00E26586" w:rsidRPr="0089565C" w:rsidRDefault="00E26586" w:rsidP="00825151">
            <w:pPr>
              <w:spacing w:before="200"/>
              <w:rPr>
                <w:rFonts w:ascii="Arial" w:hAnsi="Arial" w:cs="Arial"/>
                <w:b/>
                <w:szCs w:val="24"/>
              </w:rPr>
            </w:pPr>
            <w:r w:rsidRPr="003C60E8">
              <w:rPr>
                <w:rFonts w:ascii="Arial" w:hAnsi="Arial" w:cs="Arial"/>
                <w:b/>
                <w:szCs w:val="24"/>
              </w:rPr>
              <w:t>Loan History:</w:t>
            </w:r>
          </w:p>
          <w:p w:rsidR="00E26586" w:rsidRPr="0060077F" w:rsidRDefault="00CB60F5" w:rsidP="00B76AAA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4660900" cy="838200"/>
                  <wp:effectExtent l="19050" t="19050" r="25400" b="190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26586" w:rsidRDefault="00E26586" w:rsidP="00E26586">
            <w:pPr>
              <w:rPr>
                <w:rFonts w:ascii="Arial" w:hAnsi="Arial" w:cs="Arial"/>
                <w:szCs w:val="24"/>
              </w:rPr>
            </w:pPr>
          </w:p>
          <w:p w:rsidR="00E26586" w:rsidRPr="0089565C" w:rsidRDefault="00E26586" w:rsidP="00825151">
            <w:pPr>
              <w:spacing w:before="200"/>
              <w:rPr>
                <w:rFonts w:ascii="Arial" w:hAnsi="Arial" w:cs="Arial"/>
                <w:b/>
                <w:szCs w:val="24"/>
              </w:rPr>
            </w:pPr>
            <w:r w:rsidRPr="003C60E8">
              <w:rPr>
                <w:rFonts w:ascii="Arial" w:hAnsi="Arial" w:cs="Arial"/>
                <w:b/>
                <w:szCs w:val="24"/>
              </w:rPr>
              <w:t>Loan Detail:</w:t>
            </w:r>
          </w:p>
          <w:p w:rsidR="00E26586" w:rsidRPr="0060332A" w:rsidRDefault="00CB60F5" w:rsidP="00B76AAA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67250" cy="920750"/>
                  <wp:effectExtent l="19050" t="19050" r="19050" b="1270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920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26586" w:rsidRDefault="00E26586" w:rsidP="00825151">
            <w:pPr>
              <w:pStyle w:val="BodyText"/>
              <w:widowControl w:val="0"/>
              <w:rPr>
                <w:rFonts w:cs="Arial"/>
                <w:szCs w:val="24"/>
              </w:rPr>
            </w:pPr>
          </w:p>
          <w:p w:rsidR="00F14913" w:rsidRPr="00055827" w:rsidRDefault="00F14913" w:rsidP="00825151">
            <w:pPr>
              <w:pStyle w:val="BodyText"/>
              <w:widowControl w:val="0"/>
              <w:rPr>
                <w:rFonts w:cs="Arial"/>
                <w:szCs w:val="24"/>
              </w:rPr>
            </w:pPr>
          </w:p>
          <w:p w:rsidR="00E26586" w:rsidRPr="00055827" w:rsidRDefault="00E26586" w:rsidP="00825151">
            <w:pPr>
              <w:pStyle w:val="BodyText"/>
              <w:keepNext/>
              <w:keepLines/>
              <w:rPr>
                <w:rFonts w:cs="Arial"/>
                <w:szCs w:val="24"/>
              </w:rPr>
            </w:pPr>
            <w:r w:rsidRPr="00055827">
              <w:rPr>
                <w:rFonts w:cs="Arial"/>
                <w:szCs w:val="24"/>
              </w:rPr>
              <w:lastRenderedPageBreak/>
              <w:t>The contact information associated with this code displays on the Org Contact List:</w:t>
            </w:r>
          </w:p>
          <w:p w:rsidR="00B2035A" w:rsidRPr="00B2035A" w:rsidRDefault="00CB60F5" w:rsidP="00825151">
            <w:pPr>
              <w:keepNext/>
              <w:keepLines/>
              <w:spacing w:before="120" w:after="24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4641850" cy="1619250"/>
                  <wp:effectExtent l="19050" t="19050" r="25400" b="1905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0" cy="1619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CB8" w:rsidRPr="009B301E" w:rsidTr="00AB4585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3CB8" w:rsidRPr="009B301E" w:rsidRDefault="00BD3CB8">
            <w:pPr>
              <w:widowControl w:val="0"/>
              <w:shd w:val="clear" w:color="auto" w:fill="FFFFFF"/>
              <w:spacing w:before="120"/>
              <w:rPr>
                <w:rFonts w:ascii="Arial" w:hAnsi="Arial" w:cs="Arial"/>
                <w:b/>
                <w:color w:val="FF0000"/>
                <w:szCs w:val="24"/>
              </w:rPr>
            </w:pPr>
            <w:r w:rsidRPr="00BD3CB8">
              <w:rPr>
                <w:rFonts w:ascii="Arial" w:hAnsi="Arial" w:cs="Arial"/>
                <w:b/>
                <w:color w:val="FF0000"/>
                <w:szCs w:val="24"/>
              </w:rPr>
              <w:lastRenderedPageBreak/>
              <w:t>Updates for Total and Permanent Disability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BD3CB8" w:rsidRDefault="00BD3CB8" w:rsidP="00BD3CB8">
            <w:pPr>
              <w:spacing w:before="120"/>
              <w:rPr>
                <w:rFonts w:ascii="Arial" w:hAnsi="Arial" w:cs="Arial"/>
              </w:rPr>
            </w:pPr>
            <w:r w:rsidRPr="007150CD">
              <w:rPr>
                <w:rFonts w:ascii="Arial" w:hAnsi="Arial" w:cs="Arial"/>
              </w:rPr>
              <w:t>With the implementation of the</w:t>
            </w:r>
            <w:r w:rsidR="00961083">
              <w:rPr>
                <w:rFonts w:ascii="Arial" w:hAnsi="Arial" w:cs="Arial"/>
              </w:rPr>
              <w:t xml:space="preserve"> new t</w:t>
            </w:r>
            <w:r w:rsidRPr="00C05B1A">
              <w:rPr>
                <w:rFonts w:ascii="Arial" w:hAnsi="Arial" w:cs="Arial"/>
              </w:rPr>
              <w:t xml:space="preserve">otal and </w:t>
            </w:r>
            <w:r w:rsidR="00961083">
              <w:rPr>
                <w:rFonts w:ascii="Arial" w:hAnsi="Arial" w:cs="Arial"/>
              </w:rPr>
              <w:t>p</w:t>
            </w:r>
            <w:r w:rsidRPr="00C05B1A">
              <w:rPr>
                <w:rFonts w:ascii="Arial" w:hAnsi="Arial" w:cs="Arial"/>
              </w:rPr>
              <w:t xml:space="preserve">ermanent </w:t>
            </w:r>
            <w:r w:rsidR="00961083">
              <w:rPr>
                <w:rFonts w:ascii="Arial" w:hAnsi="Arial" w:cs="Arial"/>
              </w:rPr>
              <w:t>d</w:t>
            </w:r>
            <w:r w:rsidRPr="00C05B1A">
              <w:rPr>
                <w:rFonts w:ascii="Arial" w:hAnsi="Arial" w:cs="Arial"/>
              </w:rPr>
              <w:t>isability (TPD) discharge regulations</w:t>
            </w:r>
            <w:r>
              <w:rPr>
                <w:rFonts w:ascii="Arial" w:hAnsi="Arial" w:cs="Arial"/>
              </w:rPr>
              <w:t xml:space="preserve">, </w:t>
            </w:r>
            <w:r w:rsidR="00315BBE">
              <w:rPr>
                <w:rFonts w:ascii="Arial" w:hAnsi="Arial" w:cs="Arial"/>
              </w:rPr>
              <w:t>we have</w:t>
            </w:r>
            <w:r>
              <w:rPr>
                <w:rFonts w:ascii="Arial" w:hAnsi="Arial" w:cs="Arial"/>
              </w:rPr>
              <w:t xml:space="preserve"> made </w:t>
            </w:r>
            <w:r w:rsidR="009D6CF2">
              <w:rPr>
                <w:rFonts w:ascii="Arial" w:hAnsi="Arial" w:cs="Arial"/>
              </w:rPr>
              <w:t xml:space="preserve">the following </w:t>
            </w:r>
            <w:r>
              <w:rPr>
                <w:rFonts w:ascii="Arial" w:hAnsi="Arial" w:cs="Arial"/>
              </w:rPr>
              <w:t xml:space="preserve">changes to the 2014-2015 </w:t>
            </w:r>
            <w:r w:rsidR="00315BBE">
              <w:rPr>
                <w:rFonts w:ascii="Arial" w:hAnsi="Arial" w:cs="Arial"/>
              </w:rPr>
              <w:t xml:space="preserve">NSLDS </w:t>
            </w:r>
            <w:r w:rsidR="009D6CF2">
              <w:rPr>
                <w:rFonts w:ascii="Arial" w:hAnsi="Arial" w:cs="Arial"/>
              </w:rPr>
              <w:t>p</w:t>
            </w:r>
            <w:r w:rsidRPr="00C05B1A">
              <w:rPr>
                <w:rFonts w:ascii="Arial" w:hAnsi="Arial" w:cs="Arial"/>
              </w:rPr>
              <w:t>rescreening</w:t>
            </w:r>
            <w:r w:rsidR="00490D2A">
              <w:rPr>
                <w:rFonts w:ascii="Arial" w:hAnsi="Arial" w:cs="Arial"/>
              </w:rPr>
              <w:t xml:space="preserve"> and </w:t>
            </w:r>
            <w:proofErr w:type="spellStart"/>
            <w:r w:rsidR="009D6CF2">
              <w:rPr>
                <w:rFonts w:ascii="Arial" w:hAnsi="Arial" w:cs="Arial"/>
              </w:rPr>
              <w:t>p</w:t>
            </w:r>
            <w:r w:rsidR="00490D2A" w:rsidRPr="00371C53">
              <w:rPr>
                <w:rFonts w:ascii="Arial" w:hAnsi="Arial" w:cs="Arial"/>
              </w:rPr>
              <w:t>ostscreening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05B1A">
              <w:rPr>
                <w:rFonts w:ascii="Arial" w:hAnsi="Arial" w:cs="Arial"/>
              </w:rPr>
              <w:t>process</w:t>
            </w:r>
            <w:r>
              <w:rPr>
                <w:rFonts w:ascii="Arial" w:hAnsi="Arial" w:cs="Arial"/>
              </w:rPr>
              <w:t>es:</w:t>
            </w:r>
          </w:p>
          <w:p w:rsidR="00BD3CB8" w:rsidRPr="00C05B1A" w:rsidRDefault="00A105A3" w:rsidP="00BD3CB8">
            <w:pPr>
              <w:numPr>
                <w:ilvl w:val="0"/>
                <w:numId w:val="78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</w:t>
            </w:r>
            <w:r w:rsidR="009D6CF2">
              <w:rPr>
                <w:rFonts w:ascii="Arial" w:hAnsi="Arial" w:cs="Arial"/>
              </w:rPr>
              <w:t>p</w:t>
            </w:r>
            <w:r w:rsidR="00490D2A" w:rsidRPr="00C05B1A">
              <w:rPr>
                <w:rFonts w:ascii="Arial" w:hAnsi="Arial" w:cs="Arial"/>
              </w:rPr>
              <w:t>rescreening</w:t>
            </w:r>
            <w:r>
              <w:rPr>
                <w:rFonts w:ascii="Arial" w:hAnsi="Arial" w:cs="Arial"/>
              </w:rPr>
              <w:t>,</w:t>
            </w:r>
            <w:r w:rsidR="00490D2A">
              <w:rPr>
                <w:rFonts w:ascii="Arial" w:hAnsi="Arial" w:cs="Arial"/>
              </w:rPr>
              <w:t xml:space="preserve"> </w:t>
            </w:r>
            <w:r w:rsidR="009D6CF2">
              <w:rPr>
                <w:rFonts w:ascii="Arial" w:hAnsi="Arial" w:cs="Arial"/>
              </w:rPr>
              <w:t>l</w:t>
            </w:r>
            <w:r w:rsidR="00BD3CB8" w:rsidRPr="00C05B1A">
              <w:rPr>
                <w:rFonts w:ascii="Arial" w:hAnsi="Arial" w:cs="Arial"/>
              </w:rPr>
              <w:t>oan</w:t>
            </w:r>
            <w:r w:rsidR="00BD3CB8">
              <w:rPr>
                <w:rFonts w:ascii="Arial" w:hAnsi="Arial" w:cs="Arial"/>
              </w:rPr>
              <w:t>s with the s</w:t>
            </w:r>
            <w:r w:rsidR="00BD3CB8" w:rsidRPr="00C05B1A">
              <w:rPr>
                <w:rFonts w:ascii="Arial" w:hAnsi="Arial" w:cs="Arial"/>
              </w:rPr>
              <w:t>tatus</w:t>
            </w:r>
            <w:r w:rsidR="00BD3CB8">
              <w:rPr>
                <w:rFonts w:ascii="Arial" w:hAnsi="Arial" w:cs="Arial"/>
              </w:rPr>
              <w:t xml:space="preserve"> of</w:t>
            </w:r>
            <w:r w:rsidR="00BD3CB8" w:rsidRPr="00C05B1A">
              <w:rPr>
                <w:rFonts w:ascii="Arial" w:hAnsi="Arial" w:cs="Arial"/>
              </w:rPr>
              <w:t xml:space="preserve"> ‘PD’ (Permanent Disability) will </w:t>
            </w:r>
            <w:r w:rsidR="00BD3CB8">
              <w:rPr>
                <w:rFonts w:ascii="Arial" w:hAnsi="Arial" w:cs="Arial"/>
              </w:rPr>
              <w:t>display</w:t>
            </w:r>
            <w:r w:rsidR="00BD3CB8" w:rsidRPr="00C05B1A">
              <w:rPr>
                <w:rFonts w:ascii="Arial" w:hAnsi="Arial" w:cs="Arial"/>
              </w:rPr>
              <w:t xml:space="preserve"> the </w:t>
            </w:r>
            <w:r w:rsidR="00BD3CB8">
              <w:rPr>
                <w:rFonts w:ascii="Arial" w:hAnsi="Arial" w:cs="Arial"/>
              </w:rPr>
              <w:t>‘</w:t>
            </w:r>
            <w:r w:rsidR="00BD3CB8" w:rsidRPr="00C05B1A">
              <w:rPr>
                <w:rFonts w:ascii="Arial" w:hAnsi="Arial" w:cs="Arial"/>
              </w:rPr>
              <w:t>Contact Type</w:t>
            </w:r>
            <w:r w:rsidR="00BD3CB8">
              <w:rPr>
                <w:rFonts w:ascii="Arial" w:hAnsi="Arial" w:cs="Arial"/>
              </w:rPr>
              <w:t>’ of</w:t>
            </w:r>
            <w:r w:rsidR="00BD3CB8" w:rsidRPr="00C05B1A">
              <w:rPr>
                <w:rFonts w:ascii="Arial" w:hAnsi="Arial" w:cs="Arial"/>
              </w:rPr>
              <w:t xml:space="preserve"> ‘DDP’ (Disability Data Provider) and </w:t>
            </w:r>
            <w:r w:rsidR="00BD3CB8">
              <w:rPr>
                <w:rFonts w:ascii="Arial" w:hAnsi="Arial" w:cs="Arial"/>
              </w:rPr>
              <w:t>‘</w:t>
            </w:r>
            <w:r w:rsidR="00BD3CB8" w:rsidRPr="00C05B1A">
              <w:rPr>
                <w:rFonts w:ascii="Arial" w:hAnsi="Arial" w:cs="Arial"/>
              </w:rPr>
              <w:t>Contact</w:t>
            </w:r>
            <w:r w:rsidR="00BD3CB8">
              <w:rPr>
                <w:rFonts w:ascii="Arial" w:hAnsi="Arial" w:cs="Arial"/>
              </w:rPr>
              <w:t>’ of</w:t>
            </w:r>
            <w:r w:rsidR="00BD3CB8" w:rsidRPr="00C05B1A">
              <w:rPr>
                <w:rFonts w:ascii="Arial" w:hAnsi="Arial" w:cs="Arial"/>
              </w:rPr>
              <w:t xml:space="preserve"> the Nelnet Total and Permanent Disability Servicer</w:t>
            </w:r>
            <w:r w:rsidR="00BD3CB8">
              <w:rPr>
                <w:rFonts w:ascii="Arial" w:hAnsi="Arial" w:cs="Arial"/>
              </w:rPr>
              <w:t>, code</w:t>
            </w:r>
            <w:r w:rsidR="00BD3CB8" w:rsidRPr="00C05B1A">
              <w:rPr>
                <w:rFonts w:ascii="Arial" w:hAnsi="Arial" w:cs="Arial"/>
              </w:rPr>
              <w:t xml:space="preserve"> ‘5</w:t>
            </w:r>
            <w:r w:rsidR="00BD3CB8">
              <w:rPr>
                <w:rFonts w:ascii="Arial" w:hAnsi="Arial" w:cs="Arial"/>
              </w:rPr>
              <w:t>82’</w:t>
            </w:r>
            <w:r w:rsidR="00961083">
              <w:rPr>
                <w:rFonts w:ascii="Arial" w:hAnsi="Arial" w:cs="Arial"/>
              </w:rPr>
              <w:t>,</w:t>
            </w:r>
          </w:p>
          <w:p w:rsidR="00490D2A" w:rsidRPr="00B2035A" w:rsidRDefault="00490D2A" w:rsidP="00490D2A">
            <w:pPr>
              <w:numPr>
                <w:ilvl w:val="0"/>
                <w:numId w:val="76"/>
              </w:numPr>
              <w:spacing w:before="120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371C53">
              <w:rPr>
                <w:rFonts w:ascii="Arial" w:hAnsi="Arial" w:cs="Arial"/>
              </w:rPr>
              <w:t>Postscreening</w:t>
            </w:r>
            <w:proofErr w:type="spellEnd"/>
            <w:r w:rsidRPr="00371C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Reason Code ‘</w:t>
            </w:r>
            <w:r w:rsidRPr="00B2035A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’</w:t>
            </w:r>
            <w:r w:rsidRPr="00B2035A">
              <w:rPr>
                <w:rFonts w:ascii="Arial" w:hAnsi="Arial" w:cs="Arial"/>
              </w:rPr>
              <w:t xml:space="preserve"> will be generated when a loan goes into</w:t>
            </w:r>
            <w:r>
              <w:rPr>
                <w:rFonts w:ascii="Arial" w:hAnsi="Arial" w:cs="Arial"/>
              </w:rPr>
              <w:t xml:space="preserve"> a ‘</w:t>
            </w:r>
            <w:r w:rsidRPr="00B2035A">
              <w:rPr>
                <w:rFonts w:ascii="Arial" w:hAnsi="Arial" w:cs="Arial"/>
              </w:rPr>
              <w:t>PD</w:t>
            </w:r>
            <w:r>
              <w:rPr>
                <w:rFonts w:ascii="Arial" w:hAnsi="Arial" w:cs="Arial"/>
              </w:rPr>
              <w:t>’ loan status</w:t>
            </w:r>
            <w:r w:rsidR="00961083">
              <w:rPr>
                <w:rFonts w:ascii="Arial" w:hAnsi="Arial" w:cs="Arial"/>
              </w:rPr>
              <w:t>, and</w:t>
            </w:r>
          </w:p>
          <w:p w:rsidR="00BD3CB8" w:rsidRPr="00A105A3" w:rsidRDefault="00490D2A" w:rsidP="009D6CF2">
            <w:pPr>
              <w:keepNext/>
              <w:keepLines/>
              <w:numPr>
                <w:ilvl w:val="0"/>
                <w:numId w:val="76"/>
              </w:numPr>
              <w:spacing w:before="120" w:after="120"/>
              <w:rPr>
                <w:rFonts w:ascii="Arial" w:hAnsi="Arial" w:cs="Arial"/>
                <w:szCs w:val="24"/>
              </w:rPr>
            </w:pPr>
            <w:proofErr w:type="spellStart"/>
            <w:r w:rsidRPr="00371C53">
              <w:rPr>
                <w:rFonts w:ascii="Arial" w:hAnsi="Arial" w:cs="Arial"/>
              </w:rPr>
              <w:t>Postscreening</w:t>
            </w:r>
            <w:proofErr w:type="spellEnd"/>
            <w:r w:rsidRPr="00371C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Reason Code ‘</w:t>
            </w:r>
            <w:r w:rsidRPr="00B2035A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’</w:t>
            </w:r>
            <w:r w:rsidRPr="00B2035A">
              <w:rPr>
                <w:rFonts w:ascii="Arial" w:hAnsi="Arial" w:cs="Arial"/>
              </w:rPr>
              <w:t xml:space="preserve"> will be </w:t>
            </w:r>
            <w:r>
              <w:rPr>
                <w:rFonts w:ascii="Arial" w:hAnsi="Arial" w:cs="Arial"/>
              </w:rPr>
              <w:t>generated when a loan comes</w:t>
            </w:r>
            <w:r w:rsidRPr="00B2035A">
              <w:rPr>
                <w:rFonts w:ascii="Arial" w:hAnsi="Arial" w:cs="Arial"/>
              </w:rPr>
              <w:t xml:space="preserve"> out of </w:t>
            </w:r>
            <w:r>
              <w:rPr>
                <w:rFonts w:ascii="Arial" w:hAnsi="Arial" w:cs="Arial"/>
              </w:rPr>
              <w:t>a ‘</w:t>
            </w:r>
            <w:r w:rsidRPr="00B2035A">
              <w:rPr>
                <w:rFonts w:ascii="Arial" w:hAnsi="Arial" w:cs="Arial"/>
              </w:rPr>
              <w:t>PD</w:t>
            </w:r>
            <w:r>
              <w:rPr>
                <w:rFonts w:ascii="Arial" w:hAnsi="Arial" w:cs="Arial"/>
              </w:rPr>
              <w:t>’ loan status</w:t>
            </w:r>
            <w:r w:rsidR="00961083">
              <w:rPr>
                <w:rFonts w:ascii="Arial" w:hAnsi="Arial" w:cs="Arial"/>
              </w:rPr>
              <w:t>.</w:t>
            </w:r>
          </w:p>
        </w:tc>
      </w:tr>
      <w:tr w:rsidR="00091968" w:rsidRPr="009B301E" w:rsidTr="00AB4585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968" w:rsidRPr="009B301E" w:rsidRDefault="00091968">
            <w:pPr>
              <w:widowControl w:val="0"/>
              <w:shd w:val="clear" w:color="auto" w:fill="FFFFFF"/>
              <w:spacing w:before="120"/>
              <w:rPr>
                <w:rFonts w:ascii="Arial" w:eastAsia="Calibri" w:hAnsi="Arial" w:cs="Arial"/>
                <w:b/>
                <w:color w:val="FF0000"/>
                <w:szCs w:val="24"/>
              </w:rPr>
            </w:pPr>
            <w:r w:rsidRPr="009B301E">
              <w:rPr>
                <w:rFonts w:ascii="Arial" w:hAnsi="Arial" w:cs="Arial"/>
                <w:b/>
                <w:color w:val="FF0000"/>
                <w:szCs w:val="24"/>
              </w:rPr>
              <w:t>Customer Service Reminder</w:t>
            </w: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091968" w:rsidRPr="00091968" w:rsidRDefault="00091968" w:rsidP="00AB4585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091968">
              <w:rPr>
                <w:rFonts w:ascii="Arial" w:hAnsi="Arial" w:cs="Arial"/>
              </w:rPr>
              <w:t xml:space="preserve">Please remember to keep your </w:t>
            </w:r>
            <w:hyperlink r:id="rId26" w:history="1">
              <w:r w:rsidRPr="00091968">
                <w:rPr>
                  <w:rStyle w:val="Hyperlink"/>
                  <w:rFonts w:ascii="Arial" w:hAnsi="Arial" w:cs="Arial"/>
                </w:rPr>
                <w:t>NSLDS Professional Access Web site</w:t>
              </w:r>
            </w:hyperlink>
            <w:r w:rsidRPr="00091968">
              <w:rPr>
                <w:rFonts w:ascii="Arial" w:hAnsi="Arial" w:cs="Arial"/>
              </w:rPr>
              <w:t xml:space="preserve"> ORG contacts current and always list at least a Primary Contact for your organization.</w:t>
            </w:r>
          </w:p>
          <w:p w:rsidR="00091968" w:rsidRPr="00091968" w:rsidDel="00265357" w:rsidRDefault="00091968" w:rsidP="00AB4585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91968">
              <w:rPr>
                <w:rFonts w:ascii="Arial" w:hAnsi="Arial" w:cs="Arial"/>
                <w:sz w:val="24"/>
                <w:szCs w:val="24"/>
              </w:rPr>
              <w:t xml:space="preserve">The NSLDS Customer Support Center at 800/999-8219 is available Monday through Friday from 8 A.M. to 9 P.M. (ET). You may also contact Customer Support by e-mail at </w:t>
            </w:r>
            <w:hyperlink r:id="rId27" w:history="1">
              <w:r w:rsidRPr="00091968">
                <w:rPr>
                  <w:rStyle w:val="Hyperlink"/>
                  <w:rFonts w:ascii="Arial" w:hAnsi="Arial" w:cs="Arial"/>
                  <w:sz w:val="24"/>
                  <w:szCs w:val="24"/>
                </w:rPr>
                <w:t>nslds@ed.gov</w:t>
              </w:r>
            </w:hyperlink>
            <w:r w:rsidRPr="00091968">
              <w:rPr>
                <w:rFonts w:ascii="Arial" w:hAnsi="Arial" w:cs="Arial"/>
                <w:sz w:val="24"/>
                <w:szCs w:val="24"/>
              </w:rPr>
              <w:t>. Callers in locations without access to 800 numbers may call 785/838-2141.</w:t>
            </w:r>
          </w:p>
        </w:tc>
      </w:tr>
    </w:tbl>
    <w:p w:rsidR="005F5A50" w:rsidRPr="009B301E" w:rsidRDefault="005F5A50" w:rsidP="00AC188E">
      <w:pPr>
        <w:rPr>
          <w:rFonts w:ascii="Arial" w:hAnsi="Arial" w:cs="Arial"/>
          <w:szCs w:val="24"/>
        </w:rPr>
      </w:pPr>
    </w:p>
    <w:sectPr w:rsidR="005F5A50" w:rsidRPr="009B301E" w:rsidSect="00413619">
      <w:headerReference w:type="default" r:id="rId28"/>
      <w:footerReference w:type="even" r:id="rId29"/>
      <w:footerReference w:type="default" r:id="rId30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9B" w:rsidRDefault="0063449B">
      <w:r>
        <w:separator/>
      </w:r>
    </w:p>
  </w:endnote>
  <w:endnote w:type="continuationSeparator" w:id="0">
    <w:p w:rsidR="0063449B" w:rsidRDefault="0063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8" w:rsidRDefault="00DD7B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34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458">
      <w:rPr>
        <w:rStyle w:val="PageNumber"/>
        <w:noProof/>
      </w:rPr>
      <w:t>7</w:t>
    </w:r>
    <w:r>
      <w:rPr>
        <w:rStyle w:val="PageNumber"/>
      </w:rPr>
      <w:fldChar w:fldCharType="end"/>
    </w:r>
  </w:p>
  <w:p w:rsidR="00F93458" w:rsidRDefault="00F93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8" w:rsidRDefault="00DD7BE0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F93458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57619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F93458" w:rsidRDefault="00F9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9B" w:rsidRDefault="0063449B">
      <w:r>
        <w:separator/>
      </w:r>
    </w:p>
  </w:footnote>
  <w:footnote w:type="continuationSeparator" w:id="0">
    <w:p w:rsidR="0063449B" w:rsidRDefault="0063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8" w:rsidRDefault="00F9345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clip_image001"/>
      </v:shape>
    </w:pict>
  </w:numPicBullet>
  <w:numPicBullet w:numPicBulletId="1">
    <w:pict>
      <v:shape id="_x0000_i1027" type="#_x0000_t75" style="width:11.2pt;height:11.2pt" o:bullet="t">
        <v:imagedata r:id="rId2" o:title="clip_image002"/>
      </v:shape>
    </w:pict>
  </w:numPicBullet>
  <w:numPicBullet w:numPicBulletId="2">
    <w:pict>
      <v:shape id="_x0000_i1028" type="#_x0000_t75" style="width:9.35pt;height:9.35pt" o:bullet="t">
        <v:imagedata r:id="rId3" o:title="clip_image003"/>
      </v:shape>
    </w:pict>
  </w:numPicBullet>
  <w:numPicBullet w:numPicBulletId="3">
    <w:pict>
      <v:shape id="_x0000_i1029" type="#_x0000_t75" style="width:11.2pt;height:11.2pt" o:bullet="t">
        <v:imagedata r:id="rId4" o:title="clip_image001"/>
      </v:shape>
    </w:pict>
  </w:numPicBullet>
  <w:abstractNum w:abstractNumId="0">
    <w:nsid w:val="011B12F4"/>
    <w:multiLevelType w:val="hybridMultilevel"/>
    <w:tmpl w:val="BD0C0DA4"/>
    <w:lvl w:ilvl="0" w:tplc="CF04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67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E5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4A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90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CA6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6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2D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47606"/>
    <w:multiLevelType w:val="hybridMultilevel"/>
    <w:tmpl w:val="07968664"/>
    <w:lvl w:ilvl="0" w:tplc="E8B62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48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A3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EA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A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41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8D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A9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00966"/>
    <w:multiLevelType w:val="hybridMultilevel"/>
    <w:tmpl w:val="9984C452"/>
    <w:lvl w:ilvl="0" w:tplc="0CF697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2648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75C458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FA1A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9A3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E5C43D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DA34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ECE0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E60CF4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B35753"/>
    <w:multiLevelType w:val="singleLevel"/>
    <w:tmpl w:val="F99C9AB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24E07"/>
    <w:multiLevelType w:val="hybridMultilevel"/>
    <w:tmpl w:val="2F8EDA5A"/>
    <w:lvl w:ilvl="0" w:tplc="26B42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A5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4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4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1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26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8E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45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9164E"/>
    <w:multiLevelType w:val="hybridMultilevel"/>
    <w:tmpl w:val="01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C53E4"/>
    <w:multiLevelType w:val="hybridMultilevel"/>
    <w:tmpl w:val="335E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E4D9C"/>
    <w:multiLevelType w:val="multilevel"/>
    <w:tmpl w:val="429852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450171"/>
    <w:multiLevelType w:val="multilevel"/>
    <w:tmpl w:val="5B16D6CA"/>
    <w:lvl w:ilvl="0">
      <w:start w:val="1"/>
      <w:numFmt w:val="decimal"/>
      <w:suff w:val="space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1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1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31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30"/>
        </w:tabs>
        <w:ind w:left="41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0"/>
        </w:tabs>
        <w:ind w:left="4770" w:hanging="1440"/>
      </w:pPr>
      <w:rPr>
        <w:rFonts w:hint="default"/>
      </w:rPr>
    </w:lvl>
  </w:abstractNum>
  <w:abstractNum w:abstractNumId="9">
    <w:nsid w:val="10030155"/>
    <w:multiLevelType w:val="hybridMultilevel"/>
    <w:tmpl w:val="E08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04F25"/>
    <w:multiLevelType w:val="multilevel"/>
    <w:tmpl w:val="429852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020D80"/>
    <w:multiLevelType w:val="multilevel"/>
    <w:tmpl w:val="531CD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24D5315"/>
    <w:multiLevelType w:val="hybridMultilevel"/>
    <w:tmpl w:val="230CF82A"/>
    <w:lvl w:ilvl="0" w:tplc="1CF6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0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2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6D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A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C5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0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A9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705A1B"/>
    <w:multiLevelType w:val="hybridMultilevel"/>
    <w:tmpl w:val="25521CC0"/>
    <w:lvl w:ilvl="0" w:tplc="F438CA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2A74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F82AF9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0C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94CF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5E8455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CEA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8C47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93EA22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553D85"/>
    <w:multiLevelType w:val="hybridMultilevel"/>
    <w:tmpl w:val="8B92E7BC"/>
    <w:lvl w:ilvl="0" w:tplc="917E2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4261F"/>
    <w:multiLevelType w:val="hybridMultilevel"/>
    <w:tmpl w:val="4B18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775A9"/>
    <w:multiLevelType w:val="hybridMultilevel"/>
    <w:tmpl w:val="425A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534D3"/>
    <w:multiLevelType w:val="hybridMultilevel"/>
    <w:tmpl w:val="924E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F34A5"/>
    <w:multiLevelType w:val="hybridMultilevel"/>
    <w:tmpl w:val="37D8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55937"/>
    <w:multiLevelType w:val="hybridMultilevel"/>
    <w:tmpl w:val="A38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62DA3"/>
    <w:multiLevelType w:val="hybridMultilevel"/>
    <w:tmpl w:val="18CA6910"/>
    <w:lvl w:ilvl="0" w:tplc="1C7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5910">
      <w:start w:val="30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E5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CB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A4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0E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249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A4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27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C46774"/>
    <w:multiLevelType w:val="hybridMultilevel"/>
    <w:tmpl w:val="FAEE491E"/>
    <w:lvl w:ilvl="0" w:tplc="C3261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4EC2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56BAB3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DC85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5C0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4E1888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B204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EA79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E8D256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40B02A7"/>
    <w:multiLevelType w:val="multilevel"/>
    <w:tmpl w:val="5BB4A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8AB6525"/>
    <w:multiLevelType w:val="hybridMultilevel"/>
    <w:tmpl w:val="2C867B22"/>
    <w:lvl w:ilvl="0" w:tplc="6A1C2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2A92">
      <w:start w:val="26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8610E">
      <w:start w:val="26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AB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C9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E8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88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EF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CC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F90F32"/>
    <w:multiLevelType w:val="hybridMultilevel"/>
    <w:tmpl w:val="91AC0592"/>
    <w:lvl w:ilvl="0" w:tplc="CD62D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74DF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C16E2F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BE9E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309F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A54272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8869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B0A4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D180A7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C5D1DD6"/>
    <w:multiLevelType w:val="singleLevel"/>
    <w:tmpl w:val="BBE26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10C5799"/>
    <w:multiLevelType w:val="hybridMultilevel"/>
    <w:tmpl w:val="A2228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1611159"/>
    <w:multiLevelType w:val="hybridMultilevel"/>
    <w:tmpl w:val="66A2C882"/>
    <w:lvl w:ilvl="0" w:tplc="3F08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495226"/>
    <w:multiLevelType w:val="hybridMultilevel"/>
    <w:tmpl w:val="56A670B6"/>
    <w:lvl w:ilvl="0" w:tplc="70D40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C0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44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62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46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CD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42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0C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071A43"/>
    <w:multiLevelType w:val="multilevel"/>
    <w:tmpl w:val="01BCE2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5E5524B"/>
    <w:multiLevelType w:val="hybridMultilevel"/>
    <w:tmpl w:val="BBE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E8144E"/>
    <w:multiLevelType w:val="hybridMultilevel"/>
    <w:tmpl w:val="526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271A2"/>
    <w:multiLevelType w:val="hybridMultilevel"/>
    <w:tmpl w:val="FCC6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363B60"/>
    <w:multiLevelType w:val="hybridMultilevel"/>
    <w:tmpl w:val="FCE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C64453"/>
    <w:multiLevelType w:val="hybridMultilevel"/>
    <w:tmpl w:val="F080E5D2"/>
    <w:lvl w:ilvl="0" w:tplc="21CAC32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8366">
      <w:start w:val="13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6A42F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61F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648DE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48BB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2149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45856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823A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401C3073"/>
    <w:multiLevelType w:val="multilevel"/>
    <w:tmpl w:val="AF62B8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4467873"/>
    <w:multiLevelType w:val="hybridMultilevel"/>
    <w:tmpl w:val="147417DE"/>
    <w:lvl w:ilvl="0" w:tplc="77A6915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744828"/>
    <w:multiLevelType w:val="hybridMultilevel"/>
    <w:tmpl w:val="D542EBF6"/>
    <w:lvl w:ilvl="0" w:tplc="F4168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09C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889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CEF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014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C6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4A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42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D3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47D03244"/>
    <w:multiLevelType w:val="hybridMultilevel"/>
    <w:tmpl w:val="3B42A3D8"/>
    <w:lvl w:ilvl="0" w:tplc="8BD4C73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47B6">
      <w:start w:val="13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C7250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09F5C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348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C59E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C6A12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8A850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86AB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49620BC4"/>
    <w:multiLevelType w:val="hybridMultilevel"/>
    <w:tmpl w:val="33FC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9C73A5"/>
    <w:multiLevelType w:val="hybridMultilevel"/>
    <w:tmpl w:val="C9CC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DC69BC"/>
    <w:multiLevelType w:val="hybridMultilevel"/>
    <w:tmpl w:val="22E40990"/>
    <w:lvl w:ilvl="0" w:tplc="DB781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2FEF"/>
    <w:multiLevelType w:val="hybridMultilevel"/>
    <w:tmpl w:val="374A8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4E682E86"/>
    <w:multiLevelType w:val="hybridMultilevel"/>
    <w:tmpl w:val="1766E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0C26AA8"/>
    <w:multiLevelType w:val="hybridMultilevel"/>
    <w:tmpl w:val="F65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491E84"/>
    <w:multiLevelType w:val="hybridMultilevel"/>
    <w:tmpl w:val="D90096E6"/>
    <w:lvl w:ilvl="0" w:tplc="5994DE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041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20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69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84F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07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0A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CC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44C2623"/>
    <w:multiLevelType w:val="hybridMultilevel"/>
    <w:tmpl w:val="E1F6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59554B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8">
    <w:nsid w:val="568B654C"/>
    <w:multiLevelType w:val="hybridMultilevel"/>
    <w:tmpl w:val="C6FC3E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573858D9"/>
    <w:multiLevelType w:val="hybridMultilevel"/>
    <w:tmpl w:val="2654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5331E0"/>
    <w:multiLevelType w:val="hybridMultilevel"/>
    <w:tmpl w:val="BC00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29014B"/>
    <w:multiLevelType w:val="hybridMultilevel"/>
    <w:tmpl w:val="236AEF02"/>
    <w:lvl w:ilvl="0" w:tplc="29088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07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EA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CD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69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C4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01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BF17392"/>
    <w:multiLevelType w:val="hybridMultilevel"/>
    <w:tmpl w:val="E27EA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A5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41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4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E1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26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8E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45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F451ED1"/>
    <w:multiLevelType w:val="hybridMultilevel"/>
    <w:tmpl w:val="65B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D604C"/>
    <w:multiLevelType w:val="multilevel"/>
    <w:tmpl w:val="429852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5FD07812"/>
    <w:multiLevelType w:val="hybridMultilevel"/>
    <w:tmpl w:val="65F62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415D46"/>
    <w:multiLevelType w:val="hybridMultilevel"/>
    <w:tmpl w:val="29ECD08E"/>
    <w:lvl w:ilvl="0" w:tplc="1834E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CF32C">
      <w:start w:val="13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6C3DE8">
      <w:start w:val="139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C5B86">
      <w:start w:val="139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5A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BCF5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03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FB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8D5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60A72D75"/>
    <w:multiLevelType w:val="hybridMultilevel"/>
    <w:tmpl w:val="508C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9C2601"/>
    <w:multiLevelType w:val="hybridMultilevel"/>
    <w:tmpl w:val="42985228"/>
    <w:lvl w:ilvl="0" w:tplc="8B8E36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48F7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9AA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76BE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7003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65C6CF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0261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5E6F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25B4DD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6AB02AF9"/>
    <w:multiLevelType w:val="hybridMultilevel"/>
    <w:tmpl w:val="A3C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E91BB9"/>
    <w:multiLevelType w:val="hybridMultilevel"/>
    <w:tmpl w:val="B1B6253E"/>
    <w:lvl w:ilvl="0" w:tplc="917E26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562D45"/>
    <w:multiLevelType w:val="hybridMultilevel"/>
    <w:tmpl w:val="CA98C464"/>
    <w:lvl w:ilvl="0" w:tplc="D716F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542C2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108E91BE">
      <w:start w:val="2243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4C04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D44629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CEB46B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A20413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EB3873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C764D5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62">
    <w:nsid w:val="6ED77B66"/>
    <w:multiLevelType w:val="hybridMultilevel"/>
    <w:tmpl w:val="74BCDA64"/>
    <w:lvl w:ilvl="0" w:tplc="EE085A76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color w:val="auto"/>
      </w:rPr>
    </w:lvl>
    <w:lvl w:ilvl="1" w:tplc="B7CA657A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Symbol" w:hint="default"/>
      </w:rPr>
    </w:lvl>
    <w:lvl w:ilvl="2" w:tplc="52B084CA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A0D46B58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9EF463F8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Symbol" w:hint="default"/>
      </w:rPr>
    </w:lvl>
    <w:lvl w:ilvl="5" w:tplc="BA7CCBDE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BBFC2260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3D904DFA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Symbol" w:hint="default"/>
      </w:rPr>
    </w:lvl>
    <w:lvl w:ilvl="8" w:tplc="05B06E64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3">
    <w:nsid w:val="6FE90CEF"/>
    <w:multiLevelType w:val="hybridMultilevel"/>
    <w:tmpl w:val="B61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756F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2F023FD"/>
    <w:multiLevelType w:val="hybridMultilevel"/>
    <w:tmpl w:val="C5F6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7">
    <w:nsid w:val="7A137EF6"/>
    <w:multiLevelType w:val="hybridMultilevel"/>
    <w:tmpl w:val="A396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69A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AC79A8"/>
    <w:multiLevelType w:val="hybridMultilevel"/>
    <w:tmpl w:val="CB0A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012C6A"/>
    <w:multiLevelType w:val="hybridMultilevel"/>
    <w:tmpl w:val="13E23B7C"/>
    <w:lvl w:ilvl="0" w:tplc="3F08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35"/>
  </w:num>
  <w:num w:numId="7">
    <w:abstractNumId w:val="29"/>
  </w:num>
  <w:num w:numId="8">
    <w:abstractNumId w:val="29"/>
  </w:num>
  <w:num w:numId="9">
    <w:abstractNumId w:val="29"/>
  </w:num>
  <w:num w:numId="10">
    <w:abstractNumId w:val="8"/>
  </w:num>
  <w:num w:numId="11">
    <w:abstractNumId w:val="8"/>
  </w:num>
  <w:num w:numId="12">
    <w:abstractNumId w:val="66"/>
  </w:num>
  <w:num w:numId="13">
    <w:abstractNumId w:val="66"/>
  </w:num>
  <w:num w:numId="14">
    <w:abstractNumId w:val="64"/>
  </w:num>
  <w:num w:numId="15">
    <w:abstractNumId w:val="22"/>
  </w:num>
  <w:num w:numId="16">
    <w:abstractNumId w:val="11"/>
  </w:num>
  <w:num w:numId="17">
    <w:abstractNumId w:val="62"/>
  </w:num>
  <w:num w:numId="18">
    <w:abstractNumId w:val="56"/>
  </w:num>
  <w:num w:numId="19">
    <w:abstractNumId w:val="58"/>
  </w:num>
  <w:num w:numId="20">
    <w:abstractNumId w:val="54"/>
  </w:num>
  <w:num w:numId="21">
    <w:abstractNumId w:val="2"/>
  </w:num>
  <w:num w:numId="22">
    <w:abstractNumId w:val="10"/>
  </w:num>
  <w:num w:numId="23">
    <w:abstractNumId w:val="13"/>
  </w:num>
  <w:num w:numId="24">
    <w:abstractNumId w:val="7"/>
  </w:num>
  <w:num w:numId="25">
    <w:abstractNumId w:val="21"/>
  </w:num>
  <w:num w:numId="26">
    <w:abstractNumId w:val="24"/>
  </w:num>
  <w:num w:numId="27">
    <w:abstractNumId w:val="38"/>
  </w:num>
  <w:num w:numId="28">
    <w:abstractNumId w:val="34"/>
  </w:num>
  <w:num w:numId="29">
    <w:abstractNumId w:val="43"/>
  </w:num>
  <w:num w:numId="30">
    <w:abstractNumId w:val="50"/>
  </w:num>
  <w:num w:numId="31">
    <w:abstractNumId w:val="55"/>
  </w:num>
  <w:num w:numId="32">
    <w:abstractNumId w:val="68"/>
  </w:num>
  <w:num w:numId="33">
    <w:abstractNumId w:val="63"/>
  </w:num>
  <w:num w:numId="34">
    <w:abstractNumId w:val="15"/>
  </w:num>
  <w:num w:numId="35">
    <w:abstractNumId w:val="18"/>
  </w:num>
  <w:num w:numId="36">
    <w:abstractNumId w:val="53"/>
  </w:num>
  <w:num w:numId="37">
    <w:abstractNumId w:val="17"/>
  </w:num>
  <w:num w:numId="38">
    <w:abstractNumId w:val="48"/>
  </w:num>
  <w:num w:numId="39">
    <w:abstractNumId w:val="39"/>
  </w:num>
  <w:num w:numId="40">
    <w:abstractNumId w:val="44"/>
  </w:num>
  <w:num w:numId="41">
    <w:abstractNumId w:val="40"/>
  </w:num>
  <w:num w:numId="42">
    <w:abstractNumId w:val="32"/>
  </w:num>
  <w:num w:numId="43">
    <w:abstractNumId w:val="42"/>
  </w:num>
  <w:num w:numId="44">
    <w:abstractNumId w:val="65"/>
  </w:num>
  <w:num w:numId="45">
    <w:abstractNumId w:val="51"/>
  </w:num>
  <w:num w:numId="46">
    <w:abstractNumId w:val="28"/>
  </w:num>
  <w:num w:numId="47">
    <w:abstractNumId w:val="1"/>
  </w:num>
  <w:num w:numId="48">
    <w:abstractNumId w:val="61"/>
  </w:num>
  <w:num w:numId="49">
    <w:abstractNumId w:val="27"/>
  </w:num>
  <w:num w:numId="50">
    <w:abstractNumId w:val="69"/>
  </w:num>
  <w:num w:numId="51">
    <w:abstractNumId w:val="45"/>
  </w:num>
  <w:num w:numId="52">
    <w:abstractNumId w:val="4"/>
  </w:num>
  <w:num w:numId="53">
    <w:abstractNumId w:val="23"/>
  </w:num>
  <w:num w:numId="54">
    <w:abstractNumId w:val="20"/>
  </w:num>
  <w:num w:numId="55">
    <w:abstractNumId w:val="46"/>
  </w:num>
  <w:num w:numId="56">
    <w:abstractNumId w:val="67"/>
  </w:num>
  <w:num w:numId="57">
    <w:abstractNumId w:val="25"/>
  </w:num>
  <w:num w:numId="58">
    <w:abstractNumId w:val="47"/>
  </w:num>
  <w:num w:numId="59">
    <w:abstractNumId w:val="3"/>
  </w:num>
  <w:num w:numId="60">
    <w:abstractNumId w:val="52"/>
  </w:num>
  <w:num w:numId="61">
    <w:abstractNumId w:val="16"/>
  </w:num>
  <w:num w:numId="62">
    <w:abstractNumId w:val="6"/>
  </w:num>
  <w:num w:numId="63">
    <w:abstractNumId w:val="37"/>
  </w:num>
  <w:num w:numId="64">
    <w:abstractNumId w:val="57"/>
  </w:num>
  <w:num w:numId="65">
    <w:abstractNumId w:val="12"/>
  </w:num>
  <w:num w:numId="66">
    <w:abstractNumId w:val="0"/>
  </w:num>
  <w:num w:numId="67">
    <w:abstractNumId w:val="26"/>
  </w:num>
  <w:num w:numId="68">
    <w:abstractNumId w:val="30"/>
  </w:num>
  <w:num w:numId="69">
    <w:abstractNumId w:val="36"/>
  </w:num>
  <w:num w:numId="70">
    <w:abstractNumId w:val="5"/>
  </w:num>
  <w:num w:numId="71">
    <w:abstractNumId w:val="19"/>
  </w:num>
  <w:num w:numId="72">
    <w:abstractNumId w:val="59"/>
  </w:num>
  <w:num w:numId="73">
    <w:abstractNumId w:val="14"/>
  </w:num>
  <w:num w:numId="74">
    <w:abstractNumId w:val="33"/>
  </w:num>
  <w:num w:numId="75">
    <w:abstractNumId w:val="41"/>
  </w:num>
  <w:num w:numId="76">
    <w:abstractNumId w:val="9"/>
  </w:num>
  <w:num w:numId="77">
    <w:abstractNumId w:val="60"/>
  </w:num>
  <w:num w:numId="78">
    <w:abstractNumId w:val="49"/>
  </w:num>
  <w:num w:numId="79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D"/>
    <w:rsid w:val="0000020F"/>
    <w:rsid w:val="00000E45"/>
    <w:rsid w:val="00001547"/>
    <w:rsid w:val="000038B0"/>
    <w:rsid w:val="00003C23"/>
    <w:rsid w:val="000044C9"/>
    <w:rsid w:val="000045D0"/>
    <w:rsid w:val="0000481B"/>
    <w:rsid w:val="00004FE2"/>
    <w:rsid w:val="000062D4"/>
    <w:rsid w:val="00010BB1"/>
    <w:rsid w:val="00011313"/>
    <w:rsid w:val="0001309A"/>
    <w:rsid w:val="000131AD"/>
    <w:rsid w:val="00013816"/>
    <w:rsid w:val="0001392F"/>
    <w:rsid w:val="000151BE"/>
    <w:rsid w:val="000161E0"/>
    <w:rsid w:val="0001727A"/>
    <w:rsid w:val="0001749F"/>
    <w:rsid w:val="00020264"/>
    <w:rsid w:val="00020F6A"/>
    <w:rsid w:val="00030B28"/>
    <w:rsid w:val="00034D00"/>
    <w:rsid w:val="00035336"/>
    <w:rsid w:val="00040243"/>
    <w:rsid w:val="00042C0A"/>
    <w:rsid w:val="00043729"/>
    <w:rsid w:val="00044D72"/>
    <w:rsid w:val="00044FB2"/>
    <w:rsid w:val="00054D79"/>
    <w:rsid w:val="00054EA7"/>
    <w:rsid w:val="00055827"/>
    <w:rsid w:val="0005684F"/>
    <w:rsid w:val="000576F6"/>
    <w:rsid w:val="00057C47"/>
    <w:rsid w:val="000605AD"/>
    <w:rsid w:val="00060D4D"/>
    <w:rsid w:val="0006195D"/>
    <w:rsid w:val="00061DE9"/>
    <w:rsid w:val="0006388E"/>
    <w:rsid w:val="0006632E"/>
    <w:rsid w:val="00067897"/>
    <w:rsid w:val="000708AF"/>
    <w:rsid w:val="000719F3"/>
    <w:rsid w:val="00071C4B"/>
    <w:rsid w:val="00073D9F"/>
    <w:rsid w:val="00074E27"/>
    <w:rsid w:val="00075063"/>
    <w:rsid w:val="000753EF"/>
    <w:rsid w:val="000772A8"/>
    <w:rsid w:val="00091968"/>
    <w:rsid w:val="00094192"/>
    <w:rsid w:val="00095AA0"/>
    <w:rsid w:val="000A3AAC"/>
    <w:rsid w:val="000A41F8"/>
    <w:rsid w:val="000A78FD"/>
    <w:rsid w:val="000A7977"/>
    <w:rsid w:val="000B0E6C"/>
    <w:rsid w:val="000B1575"/>
    <w:rsid w:val="000B2F9A"/>
    <w:rsid w:val="000B37D6"/>
    <w:rsid w:val="000B456A"/>
    <w:rsid w:val="000B5260"/>
    <w:rsid w:val="000B61E5"/>
    <w:rsid w:val="000B6A9C"/>
    <w:rsid w:val="000B777E"/>
    <w:rsid w:val="000C12E2"/>
    <w:rsid w:val="000C1693"/>
    <w:rsid w:val="000C2CDE"/>
    <w:rsid w:val="000C2EB3"/>
    <w:rsid w:val="000C2EED"/>
    <w:rsid w:val="000C37FE"/>
    <w:rsid w:val="000C5270"/>
    <w:rsid w:val="000C7BA3"/>
    <w:rsid w:val="000C7FE7"/>
    <w:rsid w:val="000D57FC"/>
    <w:rsid w:val="000E11F6"/>
    <w:rsid w:val="000E23ED"/>
    <w:rsid w:val="000E3827"/>
    <w:rsid w:val="000E4113"/>
    <w:rsid w:val="000E4E1A"/>
    <w:rsid w:val="000E7687"/>
    <w:rsid w:val="000E7E57"/>
    <w:rsid w:val="000F3A86"/>
    <w:rsid w:val="000F3E43"/>
    <w:rsid w:val="000F3F30"/>
    <w:rsid w:val="000F3F5E"/>
    <w:rsid w:val="000F4ED9"/>
    <w:rsid w:val="000F4F67"/>
    <w:rsid w:val="000F5A8E"/>
    <w:rsid w:val="000F691B"/>
    <w:rsid w:val="000F6F98"/>
    <w:rsid w:val="001004CA"/>
    <w:rsid w:val="00100E6B"/>
    <w:rsid w:val="001032DD"/>
    <w:rsid w:val="00112E4B"/>
    <w:rsid w:val="00113019"/>
    <w:rsid w:val="00115198"/>
    <w:rsid w:val="0011620F"/>
    <w:rsid w:val="00117A74"/>
    <w:rsid w:val="0012001B"/>
    <w:rsid w:val="00120451"/>
    <w:rsid w:val="001219F2"/>
    <w:rsid w:val="00122369"/>
    <w:rsid w:val="001223F6"/>
    <w:rsid w:val="00124C2E"/>
    <w:rsid w:val="00124CAD"/>
    <w:rsid w:val="001260C4"/>
    <w:rsid w:val="0012757E"/>
    <w:rsid w:val="00131531"/>
    <w:rsid w:val="00133C7D"/>
    <w:rsid w:val="00135F2E"/>
    <w:rsid w:val="0014026B"/>
    <w:rsid w:val="00140954"/>
    <w:rsid w:val="001420F0"/>
    <w:rsid w:val="001428DF"/>
    <w:rsid w:val="0014324B"/>
    <w:rsid w:val="0014372F"/>
    <w:rsid w:val="00143E61"/>
    <w:rsid w:val="001441B3"/>
    <w:rsid w:val="0014536B"/>
    <w:rsid w:val="0015217A"/>
    <w:rsid w:val="001536A3"/>
    <w:rsid w:val="00153837"/>
    <w:rsid w:val="00154955"/>
    <w:rsid w:val="00155819"/>
    <w:rsid w:val="00155C00"/>
    <w:rsid w:val="00156EEF"/>
    <w:rsid w:val="00160100"/>
    <w:rsid w:val="00161C54"/>
    <w:rsid w:val="00162BE7"/>
    <w:rsid w:val="00163363"/>
    <w:rsid w:val="00164128"/>
    <w:rsid w:val="00166DFC"/>
    <w:rsid w:val="00167658"/>
    <w:rsid w:val="0017071D"/>
    <w:rsid w:val="0017202D"/>
    <w:rsid w:val="001803F5"/>
    <w:rsid w:val="001811F0"/>
    <w:rsid w:val="0018239C"/>
    <w:rsid w:val="0018295C"/>
    <w:rsid w:val="00183687"/>
    <w:rsid w:val="001846BA"/>
    <w:rsid w:val="0019003C"/>
    <w:rsid w:val="001901A4"/>
    <w:rsid w:val="001913F6"/>
    <w:rsid w:val="00196B3F"/>
    <w:rsid w:val="001A1A40"/>
    <w:rsid w:val="001A36C7"/>
    <w:rsid w:val="001A6FAD"/>
    <w:rsid w:val="001B171A"/>
    <w:rsid w:val="001B308F"/>
    <w:rsid w:val="001B5BA2"/>
    <w:rsid w:val="001B60C9"/>
    <w:rsid w:val="001B766A"/>
    <w:rsid w:val="001C04CB"/>
    <w:rsid w:val="001C2CA2"/>
    <w:rsid w:val="001C347B"/>
    <w:rsid w:val="001C4C1A"/>
    <w:rsid w:val="001D1018"/>
    <w:rsid w:val="001D14EC"/>
    <w:rsid w:val="001D1C07"/>
    <w:rsid w:val="001D2088"/>
    <w:rsid w:val="001D2693"/>
    <w:rsid w:val="001D2BCB"/>
    <w:rsid w:val="001D3423"/>
    <w:rsid w:val="001E25A6"/>
    <w:rsid w:val="001E261C"/>
    <w:rsid w:val="001E26AC"/>
    <w:rsid w:val="001E3C54"/>
    <w:rsid w:val="001E5C16"/>
    <w:rsid w:val="001E6E4E"/>
    <w:rsid w:val="001E7567"/>
    <w:rsid w:val="001F2C96"/>
    <w:rsid w:val="001F4171"/>
    <w:rsid w:val="001F45A2"/>
    <w:rsid w:val="001F489C"/>
    <w:rsid w:val="001F580A"/>
    <w:rsid w:val="001F5E47"/>
    <w:rsid w:val="001F782C"/>
    <w:rsid w:val="00204CE6"/>
    <w:rsid w:val="00205FF8"/>
    <w:rsid w:val="00206D58"/>
    <w:rsid w:val="0020724E"/>
    <w:rsid w:val="002145EC"/>
    <w:rsid w:val="00215CE2"/>
    <w:rsid w:val="002209AD"/>
    <w:rsid w:val="00222EED"/>
    <w:rsid w:val="002230D6"/>
    <w:rsid w:val="00223ABF"/>
    <w:rsid w:val="00227B4E"/>
    <w:rsid w:val="00232E59"/>
    <w:rsid w:val="00234C83"/>
    <w:rsid w:val="0024188D"/>
    <w:rsid w:val="002440AC"/>
    <w:rsid w:val="002459D9"/>
    <w:rsid w:val="00245BAC"/>
    <w:rsid w:val="002466DA"/>
    <w:rsid w:val="00246835"/>
    <w:rsid w:val="00250516"/>
    <w:rsid w:val="0025158C"/>
    <w:rsid w:val="00253080"/>
    <w:rsid w:val="00262FA0"/>
    <w:rsid w:val="002630CC"/>
    <w:rsid w:val="0026338F"/>
    <w:rsid w:val="00263676"/>
    <w:rsid w:val="002646EB"/>
    <w:rsid w:val="00265357"/>
    <w:rsid w:val="00265987"/>
    <w:rsid w:val="002701DE"/>
    <w:rsid w:val="00271ABB"/>
    <w:rsid w:val="00273A6A"/>
    <w:rsid w:val="00276E78"/>
    <w:rsid w:val="00281D85"/>
    <w:rsid w:val="002834E7"/>
    <w:rsid w:val="00283B28"/>
    <w:rsid w:val="00283E52"/>
    <w:rsid w:val="00285FC4"/>
    <w:rsid w:val="00287133"/>
    <w:rsid w:val="00287377"/>
    <w:rsid w:val="00291661"/>
    <w:rsid w:val="00292A92"/>
    <w:rsid w:val="0029315F"/>
    <w:rsid w:val="0029362F"/>
    <w:rsid w:val="002942DD"/>
    <w:rsid w:val="0029709B"/>
    <w:rsid w:val="002A50D6"/>
    <w:rsid w:val="002A6237"/>
    <w:rsid w:val="002A6A21"/>
    <w:rsid w:val="002A73F6"/>
    <w:rsid w:val="002B0707"/>
    <w:rsid w:val="002B0E3C"/>
    <w:rsid w:val="002B1144"/>
    <w:rsid w:val="002B309A"/>
    <w:rsid w:val="002B5E90"/>
    <w:rsid w:val="002B6A28"/>
    <w:rsid w:val="002B73D3"/>
    <w:rsid w:val="002C4016"/>
    <w:rsid w:val="002C5295"/>
    <w:rsid w:val="002C63EA"/>
    <w:rsid w:val="002C6812"/>
    <w:rsid w:val="002C750C"/>
    <w:rsid w:val="002C7670"/>
    <w:rsid w:val="002D2972"/>
    <w:rsid w:val="002D506C"/>
    <w:rsid w:val="002E1523"/>
    <w:rsid w:val="002E17CC"/>
    <w:rsid w:val="002E1CB6"/>
    <w:rsid w:val="002E2F0F"/>
    <w:rsid w:val="002E4344"/>
    <w:rsid w:val="002F1A2F"/>
    <w:rsid w:val="002F2F2D"/>
    <w:rsid w:val="002F7C73"/>
    <w:rsid w:val="0030038D"/>
    <w:rsid w:val="00301936"/>
    <w:rsid w:val="00303A00"/>
    <w:rsid w:val="00306BC1"/>
    <w:rsid w:val="00306BE0"/>
    <w:rsid w:val="0031003A"/>
    <w:rsid w:val="00314069"/>
    <w:rsid w:val="00315BBE"/>
    <w:rsid w:val="0032209A"/>
    <w:rsid w:val="00322CD1"/>
    <w:rsid w:val="003243CB"/>
    <w:rsid w:val="00324DF4"/>
    <w:rsid w:val="00326BC9"/>
    <w:rsid w:val="00327435"/>
    <w:rsid w:val="00332453"/>
    <w:rsid w:val="003346F1"/>
    <w:rsid w:val="003351D7"/>
    <w:rsid w:val="003357F7"/>
    <w:rsid w:val="003375C2"/>
    <w:rsid w:val="003379DF"/>
    <w:rsid w:val="00337FF0"/>
    <w:rsid w:val="003405FA"/>
    <w:rsid w:val="00341966"/>
    <w:rsid w:val="00343543"/>
    <w:rsid w:val="003501C8"/>
    <w:rsid w:val="0035143A"/>
    <w:rsid w:val="00354560"/>
    <w:rsid w:val="0035660E"/>
    <w:rsid w:val="003600E4"/>
    <w:rsid w:val="00365529"/>
    <w:rsid w:val="00366CB0"/>
    <w:rsid w:val="00367954"/>
    <w:rsid w:val="00370B64"/>
    <w:rsid w:val="00370CF5"/>
    <w:rsid w:val="003716CF"/>
    <w:rsid w:val="00371C53"/>
    <w:rsid w:val="00373198"/>
    <w:rsid w:val="003740F4"/>
    <w:rsid w:val="0037433B"/>
    <w:rsid w:val="00377218"/>
    <w:rsid w:val="00382296"/>
    <w:rsid w:val="00382521"/>
    <w:rsid w:val="00383D70"/>
    <w:rsid w:val="00386AB6"/>
    <w:rsid w:val="00387064"/>
    <w:rsid w:val="00393B99"/>
    <w:rsid w:val="00394F3C"/>
    <w:rsid w:val="00396039"/>
    <w:rsid w:val="003978A8"/>
    <w:rsid w:val="003A0633"/>
    <w:rsid w:val="003A1FCD"/>
    <w:rsid w:val="003A3234"/>
    <w:rsid w:val="003A58A2"/>
    <w:rsid w:val="003A6A8A"/>
    <w:rsid w:val="003A799B"/>
    <w:rsid w:val="003A7C5A"/>
    <w:rsid w:val="003B16FB"/>
    <w:rsid w:val="003B19AA"/>
    <w:rsid w:val="003B1D43"/>
    <w:rsid w:val="003B1D67"/>
    <w:rsid w:val="003B1F39"/>
    <w:rsid w:val="003B3714"/>
    <w:rsid w:val="003B3FE7"/>
    <w:rsid w:val="003B4F6E"/>
    <w:rsid w:val="003C0007"/>
    <w:rsid w:val="003C00A8"/>
    <w:rsid w:val="003C184F"/>
    <w:rsid w:val="003C1EE8"/>
    <w:rsid w:val="003C2DDB"/>
    <w:rsid w:val="003C3430"/>
    <w:rsid w:val="003C5A54"/>
    <w:rsid w:val="003D2C01"/>
    <w:rsid w:val="003D4E83"/>
    <w:rsid w:val="003D5C0A"/>
    <w:rsid w:val="003E4CE8"/>
    <w:rsid w:val="003E50BD"/>
    <w:rsid w:val="003E630A"/>
    <w:rsid w:val="003E69B6"/>
    <w:rsid w:val="003E754A"/>
    <w:rsid w:val="003F07B0"/>
    <w:rsid w:val="003F0B68"/>
    <w:rsid w:val="003F31B6"/>
    <w:rsid w:val="003F353E"/>
    <w:rsid w:val="003F4ABC"/>
    <w:rsid w:val="003F545C"/>
    <w:rsid w:val="003F5811"/>
    <w:rsid w:val="00402841"/>
    <w:rsid w:val="0040411F"/>
    <w:rsid w:val="00404C34"/>
    <w:rsid w:val="00405B69"/>
    <w:rsid w:val="004076F5"/>
    <w:rsid w:val="00411BD2"/>
    <w:rsid w:val="004120A5"/>
    <w:rsid w:val="00412459"/>
    <w:rsid w:val="0041331A"/>
    <w:rsid w:val="00413619"/>
    <w:rsid w:val="00417E27"/>
    <w:rsid w:val="00420270"/>
    <w:rsid w:val="004247E5"/>
    <w:rsid w:val="004247E7"/>
    <w:rsid w:val="00424B1D"/>
    <w:rsid w:val="00424C6D"/>
    <w:rsid w:val="004261E4"/>
    <w:rsid w:val="0042708E"/>
    <w:rsid w:val="0043062B"/>
    <w:rsid w:val="00430A0C"/>
    <w:rsid w:val="004331A4"/>
    <w:rsid w:val="00437260"/>
    <w:rsid w:val="004375B9"/>
    <w:rsid w:val="00441930"/>
    <w:rsid w:val="0044236F"/>
    <w:rsid w:val="00445021"/>
    <w:rsid w:val="00445242"/>
    <w:rsid w:val="00445CEB"/>
    <w:rsid w:val="00447B20"/>
    <w:rsid w:val="00447BB8"/>
    <w:rsid w:val="00452EFB"/>
    <w:rsid w:val="004564A1"/>
    <w:rsid w:val="00457ED1"/>
    <w:rsid w:val="00460989"/>
    <w:rsid w:val="00460CB9"/>
    <w:rsid w:val="00464857"/>
    <w:rsid w:val="00467407"/>
    <w:rsid w:val="00467572"/>
    <w:rsid w:val="0047129C"/>
    <w:rsid w:val="00471E4C"/>
    <w:rsid w:val="004737B8"/>
    <w:rsid w:val="00474701"/>
    <w:rsid w:val="00474F40"/>
    <w:rsid w:val="00475469"/>
    <w:rsid w:val="004771FB"/>
    <w:rsid w:val="0047750C"/>
    <w:rsid w:val="0047780E"/>
    <w:rsid w:val="004801E1"/>
    <w:rsid w:val="00480631"/>
    <w:rsid w:val="004829E0"/>
    <w:rsid w:val="00486D7A"/>
    <w:rsid w:val="00490B94"/>
    <w:rsid w:val="00490D2A"/>
    <w:rsid w:val="00493557"/>
    <w:rsid w:val="00494413"/>
    <w:rsid w:val="004A23B4"/>
    <w:rsid w:val="004A5D3B"/>
    <w:rsid w:val="004A5D85"/>
    <w:rsid w:val="004A6AF7"/>
    <w:rsid w:val="004B06E5"/>
    <w:rsid w:val="004B080A"/>
    <w:rsid w:val="004B2936"/>
    <w:rsid w:val="004B4185"/>
    <w:rsid w:val="004B746C"/>
    <w:rsid w:val="004C075D"/>
    <w:rsid w:val="004C094F"/>
    <w:rsid w:val="004C138A"/>
    <w:rsid w:val="004C1AFA"/>
    <w:rsid w:val="004C4AB8"/>
    <w:rsid w:val="004D1BBF"/>
    <w:rsid w:val="004D2A95"/>
    <w:rsid w:val="004D6839"/>
    <w:rsid w:val="004D72F7"/>
    <w:rsid w:val="004D7465"/>
    <w:rsid w:val="004E1722"/>
    <w:rsid w:val="004E2463"/>
    <w:rsid w:val="004E38A3"/>
    <w:rsid w:val="004E4896"/>
    <w:rsid w:val="004E5951"/>
    <w:rsid w:val="004E6490"/>
    <w:rsid w:val="004E64DF"/>
    <w:rsid w:val="004E68E0"/>
    <w:rsid w:val="004E6CF1"/>
    <w:rsid w:val="004E796B"/>
    <w:rsid w:val="004F2C7C"/>
    <w:rsid w:val="004F37B8"/>
    <w:rsid w:val="004F3B16"/>
    <w:rsid w:val="004F469F"/>
    <w:rsid w:val="004F5F68"/>
    <w:rsid w:val="004F6797"/>
    <w:rsid w:val="004F6963"/>
    <w:rsid w:val="004F70B1"/>
    <w:rsid w:val="00500B22"/>
    <w:rsid w:val="00505760"/>
    <w:rsid w:val="005110B7"/>
    <w:rsid w:val="00511374"/>
    <w:rsid w:val="00512E78"/>
    <w:rsid w:val="005130E1"/>
    <w:rsid w:val="0051332B"/>
    <w:rsid w:val="00513814"/>
    <w:rsid w:val="00514A1C"/>
    <w:rsid w:val="0051638A"/>
    <w:rsid w:val="00521B2A"/>
    <w:rsid w:val="00521EAB"/>
    <w:rsid w:val="00522134"/>
    <w:rsid w:val="0052354F"/>
    <w:rsid w:val="005247E1"/>
    <w:rsid w:val="00524C95"/>
    <w:rsid w:val="00530C9A"/>
    <w:rsid w:val="005345A2"/>
    <w:rsid w:val="00534771"/>
    <w:rsid w:val="00534ED8"/>
    <w:rsid w:val="00534FC1"/>
    <w:rsid w:val="00540BC1"/>
    <w:rsid w:val="00541B9E"/>
    <w:rsid w:val="0054218B"/>
    <w:rsid w:val="00542233"/>
    <w:rsid w:val="00542237"/>
    <w:rsid w:val="00542CA1"/>
    <w:rsid w:val="00543F57"/>
    <w:rsid w:val="0054521C"/>
    <w:rsid w:val="0054734C"/>
    <w:rsid w:val="00547942"/>
    <w:rsid w:val="0055048E"/>
    <w:rsid w:val="0055072B"/>
    <w:rsid w:val="005542D2"/>
    <w:rsid w:val="00554B18"/>
    <w:rsid w:val="00555AE8"/>
    <w:rsid w:val="00555C51"/>
    <w:rsid w:val="00555CA3"/>
    <w:rsid w:val="005600C6"/>
    <w:rsid w:val="00560160"/>
    <w:rsid w:val="00562AB9"/>
    <w:rsid w:val="00564185"/>
    <w:rsid w:val="0056499F"/>
    <w:rsid w:val="0056730C"/>
    <w:rsid w:val="005704FD"/>
    <w:rsid w:val="00570F6D"/>
    <w:rsid w:val="00571E74"/>
    <w:rsid w:val="0057407D"/>
    <w:rsid w:val="005743F4"/>
    <w:rsid w:val="00574945"/>
    <w:rsid w:val="00575178"/>
    <w:rsid w:val="00576273"/>
    <w:rsid w:val="005776E0"/>
    <w:rsid w:val="00581F5A"/>
    <w:rsid w:val="00582229"/>
    <w:rsid w:val="00582B6C"/>
    <w:rsid w:val="00587E49"/>
    <w:rsid w:val="00591048"/>
    <w:rsid w:val="005A0065"/>
    <w:rsid w:val="005A165D"/>
    <w:rsid w:val="005A223A"/>
    <w:rsid w:val="005A77A4"/>
    <w:rsid w:val="005B0BAA"/>
    <w:rsid w:val="005B369E"/>
    <w:rsid w:val="005B5754"/>
    <w:rsid w:val="005B575E"/>
    <w:rsid w:val="005C028A"/>
    <w:rsid w:val="005C192A"/>
    <w:rsid w:val="005C1B16"/>
    <w:rsid w:val="005C2E81"/>
    <w:rsid w:val="005C4268"/>
    <w:rsid w:val="005C5E01"/>
    <w:rsid w:val="005C76B4"/>
    <w:rsid w:val="005D0E12"/>
    <w:rsid w:val="005D286A"/>
    <w:rsid w:val="005D2D7A"/>
    <w:rsid w:val="005D4625"/>
    <w:rsid w:val="005D47FC"/>
    <w:rsid w:val="005D57DF"/>
    <w:rsid w:val="005D5867"/>
    <w:rsid w:val="005D614E"/>
    <w:rsid w:val="005D6C2A"/>
    <w:rsid w:val="005D6E6E"/>
    <w:rsid w:val="005D716B"/>
    <w:rsid w:val="005D7F49"/>
    <w:rsid w:val="005E23B2"/>
    <w:rsid w:val="005E26A7"/>
    <w:rsid w:val="005E4268"/>
    <w:rsid w:val="005E5278"/>
    <w:rsid w:val="005E7B49"/>
    <w:rsid w:val="005E7CEB"/>
    <w:rsid w:val="005F20A9"/>
    <w:rsid w:val="005F5A50"/>
    <w:rsid w:val="005F75E5"/>
    <w:rsid w:val="00600268"/>
    <w:rsid w:val="00602F1A"/>
    <w:rsid w:val="00603104"/>
    <w:rsid w:val="0060332A"/>
    <w:rsid w:val="00603E58"/>
    <w:rsid w:val="00604E7D"/>
    <w:rsid w:val="0060531B"/>
    <w:rsid w:val="00605B78"/>
    <w:rsid w:val="00605EE8"/>
    <w:rsid w:val="006074CC"/>
    <w:rsid w:val="0061369D"/>
    <w:rsid w:val="00614BA6"/>
    <w:rsid w:val="00614E2D"/>
    <w:rsid w:val="00616FC8"/>
    <w:rsid w:val="006224F4"/>
    <w:rsid w:val="00625B25"/>
    <w:rsid w:val="00626BE1"/>
    <w:rsid w:val="0062772F"/>
    <w:rsid w:val="00630A27"/>
    <w:rsid w:val="006312BA"/>
    <w:rsid w:val="00631C32"/>
    <w:rsid w:val="0063248D"/>
    <w:rsid w:val="00633F15"/>
    <w:rsid w:val="0063449B"/>
    <w:rsid w:val="00635EE7"/>
    <w:rsid w:val="006402A0"/>
    <w:rsid w:val="00642774"/>
    <w:rsid w:val="006446DF"/>
    <w:rsid w:val="00647744"/>
    <w:rsid w:val="00650B40"/>
    <w:rsid w:val="0065114A"/>
    <w:rsid w:val="006529D7"/>
    <w:rsid w:val="00654181"/>
    <w:rsid w:val="006547A3"/>
    <w:rsid w:val="00660FC6"/>
    <w:rsid w:val="0066170E"/>
    <w:rsid w:val="00662248"/>
    <w:rsid w:val="006631EE"/>
    <w:rsid w:val="00670B91"/>
    <w:rsid w:val="00671980"/>
    <w:rsid w:val="006778CB"/>
    <w:rsid w:val="00680821"/>
    <w:rsid w:val="00681A21"/>
    <w:rsid w:val="00681F55"/>
    <w:rsid w:val="006842F2"/>
    <w:rsid w:val="00684EF4"/>
    <w:rsid w:val="0068758E"/>
    <w:rsid w:val="00687613"/>
    <w:rsid w:val="00687BC0"/>
    <w:rsid w:val="00687EE5"/>
    <w:rsid w:val="00690392"/>
    <w:rsid w:val="00691D1A"/>
    <w:rsid w:val="00692690"/>
    <w:rsid w:val="00693440"/>
    <w:rsid w:val="006975E6"/>
    <w:rsid w:val="006A04D4"/>
    <w:rsid w:val="006A304E"/>
    <w:rsid w:val="006A3671"/>
    <w:rsid w:val="006A387E"/>
    <w:rsid w:val="006B0AEB"/>
    <w:rsid w:val="006B0E99"/>
    <w:rsid w:val="006B11AD"/>
    <w:rsid w:val="006B2437"/>
    <w:rsid w:val="006B33F0"/>
    <w:rsid w:val="006B539A"/>
    <w:rsid w:val="006C14A3"/>
    <w:rsid w:val="006C1AD7"/>
    <w:rsid w:val="006C21CE"/>
    <w:rsid w:val="006C38F6"/>
    <w:rsid w:val="006C4644"/>
    <w:rsid w:val="006C4A52"/>
    <w:rsid w:val="006C5B86"/>
    <w:rsid w:val="006D0524"/>
    <w:rsid w:val="006D0621"/>
    <w:rsid w:val="006D0DF6"/>
    <w:rsid w:val="006D1770"/>
    <w:rsid w:val="006D5F3C"/>
    <w:rsid w:val="006D79D3"/>
    <w:rsid w:val="006E2282"/>
    <w:rsid w:val="006E31F7"/>
    <w:rsid w:val="006E3B5E"/>
    <w:rsid w:val="006E629D"/>
    <w:rsid w:val="006E66E1"/>
    <w:rsid w:val="006E7152"/>
    <w:rsid w:val="006F08D3"/>
    <w:rsid w:val="006F4251"/>
    <w:rsid w:val="006F6A56"/>
    <w:rsid w:val="006F777B"/>
    <w:rsid w:val="007002EB"/>
    <w:rsid w:val="0070125E"/>
    <w:rsid w:val="00703528"/>
    <w:rsid w:val="007062AE"/>
    <w:rsid w:val="00706DB4"/>
    <w:rsid w:val="00707582"/>
    <w:rsid w:val="00707CE8"/>
    <w:rsid w:val="00710FAF"/>
    <w:rsid w:val="0071189E"/>
    <w:rsid w:val="0071191A"/>
    <w:rsid w:val="00713217"/>
    <w:rsid w:val="00714E19"/>
    <w:rsid w:val="007150CD"/>
    <w:rsid w:val="0071552A"/>
    <w:rsid w:val="007217B0"/>
    <w:rsid w:val="00725253"/>
    <w:rsid w:val="0072701F"/>
    <w:rsid w:val="00727C2A"/>
    <w:rsid w:val="0073127B"/>
    <w:rsid w:val="007316B9"/>
    <w:rsid w:val="00734B7D"/>
    <w:rsid w:val="00736B80"/>
    <w:rsid w:val="007370E8"/>
    <w:rsid w:val="00741853"/>
    <w:rsid w:val="00742C71"/>
    <w:rsid w:val="007436B7"/>
    <w:rsid w:val="007446B9"/>
    <w:rsid w:val="00744F41"/>
    <w:rsid w:val="0074534B"/>
    <w:rsid w:val="00746AC6"/>
    <w:rsid w:val="00751CFF"/>
    <w:rsid w:val="00751FD5"/>
    <w:rsid w:val="0075470A"/>
    <w:rsid w:val="00754B5F"/>
    <w:rsid w:val="00757A05"/>
    <w:rsid w:val="007629F4"/>
    <w:rsid w:val="00765161"/>
    <w:rsid w:val="007736BB"/>
    <w:rsid w:val="00774909"/>
    <w:rsid w:val="00774B48"/>
    <w:rsid w:val="00776520"/>
    <w:rsid w:val="00776877"/>
    <w:rsid w:val="00776996"/>
    <w:rsid w:val="00776DC9"/>
    <w:rsid w:val="00776EEB"/>
    <w:rsid w:val="00777493"/>
    <w:rsid w:val="00781161"/>
    <w:rsid w:val="0078593A"/>
    <w:rsid w:val="00792984"/>
    <w:rsid w:val="00794A21"/>
    <w:rsid w:val="0079799B"/>
    <w:rsid w:val="007A2D79"/>
    <w:rsid w:val="007A45B6"/>
    <w:rsid w:val="007A562F"/>
    <w:rsid w:val="007A592A"/>
    <w:rsid w:val="007A6FCC"/>
    <w:rsid w:val="007A75D3"/>
    <w:rsid w:val="007B003A"/>
    <w:rsid w:val="007B0AE8"/>
    <w:rsid w:val="007B0DB2"/>
    <w:rsid w:val="007B112A"/>
    <w:rsid w:val="007B12B1"/>
    <w:rsid w:val="007B5837"/>
    <w:rsid w:val="007B5F71"/>
    <w:rsid w:val="007B7BFF"/>
    <w:rsid w:val="007B7F59"/>
    <w:rsid w:val="007C2F62"/>
    <w:rsid w:val="007C7B5D"/>
    <w:rsid w:val="007D100E"/>
    <w:rsid w:val="007D21E1"/>
    <w:rsid w:val="007D32E2"/>
    <w:rsid w:val="007D7626"/>
    <w:rsid w:val="007E024D"/>
    <w:rsid w:val="007E58D1"/>
    <w:rsid w:val="007E5FD2"/>
    <w:rsid w:val="007E625E"/>
    <w:rsid w:val="007E64B9"/>
    <w:rsid w:val="007E6C14"/>
    <w:rsid w:val="007E77D5"/>
    <w:rsid w:val="007F0FB7"/>
    <w:rsid w:val="007F116E"/>
    <w:rsid w:val="007F156C"/>
    <w:rsid w:val="007F4AED"/>
    <w:rsid w:val="007F5091"/>
    <w:rsid w:val="007F7B9A"/>
    <w:rsid w:val="00800676"/>
    <w:rsid w:val="00801272"/>
    <w:rsid w:val="00803A56"/>
    <w:rsid w:val="00804FA4"/>
    <w:rsid w:val="00807A86"/>
    <w:rsid w:val="00807E39"/>
    <w:rsid w:val="0081227A"/>
    <w:rsid w:val="00812F86"/>
    <w:rsid w:val="00813BA7"/>
    <w:rsid w:val="00814049"/>
    <w:rsid w:val="00814E34"/>
    <w:rsid w:val="008158EB"/>
    <w:rsid w:val="0081741F"/>
    <w:rsid w:val="00817DC3"/>
    <w:rsid w:val="00820D96"/>
    <w:rsid w:val="0082321A"/>
    <w:rsid w:val="00823C58"/>
    <w:rsid w:val="00825151"/>
    <w:rsid w:val="00826793"/>
    <w:rsid w:val="0082690C"/>
    <w:rsid w:val="008312D7"/>
    <w:rsid w:val="008317B1"/>
    <w:rsid w:val="008321E2"/>
    <w:rsid w:val="00833D83"/>
    <w:rsid w:val="00834AAE"/>
    <w:rsid w:val="008377C1"/>
    <w:rsid w:val="0084187C"/>
    <w:rsid w:val="008431C1"/>
    <w:rsid w:val="00843E59"/>
    <w:rsid w:val="008470D1"/>
    <w:rsid w:val="00847FD1"/>
    <w:rsid w:val="00850E25"/>
    <w:rsid w:val="008537BE"/>
    <w:rsid w:val="00854C4C"/>
    <w:rsid w:val="008568A9"/>
    <w:rsid w:val="008578CF"/>
    <w:rsid w:val="00862926"/>
    <w:rsid w:val="00863D35"/>
    <w:rsid w:val="008641A6"/>
    <w:rsid w:val="00864680"/>
    <w:rsid w:val="008707B5"/>
    <w:rsid w:val="00871BBD"/>
    <w:rsid w:val="008745E9"/>
    <w:rsid w:val="008767F8"/>
    <w:rsid w:val="00882AD6"/>
    <w:rsid w:val="008851C7"/>
    <w:rsid w:val="0088556F"/>
    <w:rsid w:val="00890C7E"/>
    <w:rsid w:val="0089350E"/>
    <w:rsid w:val="00894077"/>
    <w:rsid w:val="00894FBA"/>
    <w:rsid w:val="0089565C"/>
    <w:rsid w:val="008964E9"/>
    <w:rsid w:val="008A0C50"/>
    <w:rsid w:val="008A259D"/>
    <w:rsid w:val="008A3014"/>
    <w:rsid w:val="008A4109"/>
    <w:rsid w:val="008A63B3"/>
    <w:rsid w:val="008A7032"/>
    <w:rsid w:val="008B2311"/>
    <w:rsid w:val="008B2C8A"/>
    <w:rsid w:val="008B31FE"/>
    <w:rsid w:val="008B415B"/>
    <w:rsid w:val="008B7233"/>
    <w:rsid w:val="008B7AAD"/>
    <w:rsid w:val="008C33D2"/>
    <w:rsid w:val="008C48FA"/>
    <w:rsid w:val="008C57BF"/>
    <w:rsid w:val="008C6DF4"/>
    <w:rsid w:val="008C799D"/>
    <w:rsid w:val="008D17B5"/>
    <w:rsid w:val="008D3389"/>
    <w:rsid w:val="008D4DDD"/>
    <w:rsid w:val="008D6BD5"/>
    <w:rsid w:val="008E072D"/>
    <w:rsid w:val="008E126D"/>
    <w:rsid w:val="008E3180"/>
    <w:rsid w:val="008F0ED8"/>
    <w:rsid w:val="008F3EA4"/>
    <w:rsid w:val="008F4AC0"/>
    <w:rsid w:val="008F7142"/>
    <w:rsid w:val="008F7146"/>
    <w:rsid w:val="00904516"/>
    <w:rsid w:val="009057F2"/>
    <w:rsid w:val="00906679"/>
    <w:rsid w:val="00907B2D"/>
    <w:rsid w:val="00912997"/>
    <w:rsid w:val="00917C33"/>
    <w:rsid w:val="0092153A"/>
    <w:rsid w:val="00921949"/>
    <w:rsid w:val="00922433"/>
    <w:rsid w:val="009237DB"/>
    <w:rsid w:val="0092588B"/>
    <w:rsid w:val="00927D59"/>
    <w:rsid w:val="009308D6"/>
    <w:rsid w:val="00930B23"/>
    <w:rsid w:val="00930B42"/>
    <w:rsid w:val="00931CDB"/>
    <w:rsid w:val="00934482"/>
    <w:rsid w:val="00945949"/>
    <w:rsid w:val="0095240B"/>
    <w:rsid w:val="009573C4"/>
    <w:rsid w:val="00961083"/>
    <w:rsid w:val="00961186"/>
    <w:rsid w:val="009613CF"/>
    <w:rsid w:val="00963FC8"/>
    <w:rsid w:val="00964E19"/>
    <w:rsid w:val="00965F0F"/>
    <w:rsid w:val="0096649D"/>
    <w:rsid w:val="0096672A"/>
    <w:rsid w:val="009676FF"/>
    <w:rsid w:val="009706FB"/>
    <w:rsid w:val="009728D0"/>
    <w:rsid w:val="0097434E"/>
    <w:rsid w:val="00975054"/>
    <w:rsid w:val="00977981"/>
    <w:rsid w:val="00977FD5"/>
    <w:rsid w:val="00985137"/>
    <w:rsid w:val="00986D28"/>
    <w:rsid w:val="00987148"/>
    <w:rsid w:val="009872BE"/>
    <w:rsid w:val="00991075"/>
    <w:rsid w:val="00992BAF"/>
    <w:rsid w:val="00992E11"/>
    <w:rsid w:val="009935BA"/>
    <w:rsid w:val="009945CE"/>
    <w:rsid w:val="009A0D7A"/>
    <w:rsid w:val="009A1702"/>
    <w:rsid w:val="009A1CD9"/>
    <w:rsid w:val="009A4A16"/>
    <w:rsid w:val="009A6729"/>
    <w:rsid w:val="009A6940"/>
    <w:rsid w:val="009A76EF"/>
    <w:rsid w:val="009B2383"/>
    <w:rsid w:val="009B301E"/>
    <w:rsid w:val="009B38FB"/>
    <w:rsid w:val="009B500A"/>
    <w:rsid w:val="009B57F1"/>
    <w:rsid w:val="009C0B82"/>
    <w:rsid w:val="009C0D56"/>
    <w:rsid w:val="009C7F09"/>
    <w:rsid w:val="009C7FC9"/>
    <w:rsid w:val="009D0A02"/>
    <w:rsid w:val="009D20B6"/>
    <w:rsid w:val="009D398A"/>
    <w:rsid w:val="009D46A8"/>
    <w:rsid w:val="009D50A7"/>
    <w:rsid w:val="009D690F"/>
    <w:rsid w:val="009D6CF2"/>
    <w:rsid w:val="009D7EB2"/>
    <w:rsid w:val="009E2930"/>
    <w:rsid w:val="009E29CF"/>
    <w:rsid w:val="009E2F90"/>
    <w:rsid w:val="009E66A5"/>
    <w:rsid w:val="009F5091"/>
    <w:rsid w:val="009F60CC"/>
    <w:rsid w:val="009F69C9"/>
    <w:rsid w:val="009F71B2"/>
    <w:rsid w:val="00A007E7"/>
    <w:rsid w:val="00A01425"/>
    <w:rsid w:val="00A05271"/>
    <w:rsid w:val="00A06842"/>
    <w:rsid w:val="00A07C0C"/>
    <w:rsid w:val="00A105A3"/>
    <w:rsid w:val="00A10A79"/>
    <w:rsid w:val="00A12150"/>
    <w:rsid w:val="00A12C66"/>
    <w:rsid w:val="00A138AF"/>
    <w:rsid w:val="00A13E54"/>
    <w:rsid w:val="00A15343"/>
    <w:rsid w:val="00A16597"/>
    <w:rsid w:val="00A1765F"/>
    <w:rsid w:val="00A20A2F"/>
    <w:rsid w:val="00A21A35"/>
    <w:rsid w:val="00A2519F"/>
    <w:rsid w:val="00A25599"/>
    <w:rsid w:val="00A27AF2"/>
    <w:rsid w:val="00A27D8A"/>
    <w:rsid w:val="00A31A5F"/>
    <w:rsid w:val="00A3261A"/>
    <w:rsid w:val="00A37A66"/>
    <w:rsid w:val="00A37F2C"/>
    <w:rsid w:val="00A40717"/>
    <w:rsid w:val="00A40DAB"/>
    <w:rsid w:val="00A42B2A"/>
    <w:rsid w:val="00A42DD9"/>
    <w:rsid w:val="00A43FD1"/>
    <w:rsid w:val="00A45472"/>
    <w:rsid w:val="00A46A18"/>
    <w:rsid w:val="00A509C8"/>
    <w:rsid w:val="00A52413"/>
    <w:rsid w:val="00A52B4E"/>
    <w:rsid w:val="00A52B96"/>
    <w:rsid w:val="00A543AB"/>
    <w:rsid w:val="00A6183C"/>
    <w:rsid w:val="00A6533C"/>
    <w:rsid w:val="00A70884"/>
    <w:rsid w:val="00A71079"/>
    <w:rsid w:val="00A71B14"/>
    <w:rsid w:val="00A721B1"/>
    <w:rsid w:val="00A74061"/>
    <w:rsid w:val="00A7500B"/>
    <w:rsid w:val="00A76DBF"/>
    <w:rsid w:val="00A801CA"/>
    <w:rsid w:val="00A82211"/>
    <w:rsid w:val="00A83D8A"/>
    <w:rsid w:val="00A850A1"/>
    <w:rsid w:val="00A8525D"/>
    <w:rsid w:val="00A91965"/>
    <w:rsid w:val="00A91FD0"/>
    <w:rsid w:val="00AA0586"/>
    <w:rsid w:val="00AA309D"/>
    <w:rsid w:val="00AA43A5"/>
    <w:rsid w:val="00AA48AC"/>
    <w:rsid w:val="00AA56A8"/>
    <w:rsid w:val="00AB17A2"/>
    <w:rsid w:val="00AB1F0D"/>
    <w:rsid w:val="00AB34C1"/>
    <w:rsid w:val="00AB3B24"/>
    <w:rsid w:val="00AB4585"/>
    <w:rsid w:val="00AB55A4"/>
    <w:rsid w:val="00AB6B7A"/>
    <w:rsid w:val="00AC11C0"/>
    <w:rsid w:val="00AC188E"/>
    <w:rsid w:val="00AC35ED"/>
    <w:rsid w:val="00AC5E2F"/>
    <w:rsid w:val="00AC678D"/>
    <w:rsid w:val="00AC74AA"/>
    <w:rsid w:val="00AC7F50"/>
    <w:rsid w:val="00AD23DF"/>
    <w:rsid w:val="00AD48A3"/>
    <w:rsid w:val="00AD4AC2"/>
    <w:rsid w:val="00AD4F46"/>
    <w:rsid w:val="00AD676C"/>
    <w:rsid w:val="00AD7C52"/>
    <w:rsid w:val="00AD7D78"/>
    <w:rsid w:val="00AE08D1"/>
    <w:rsid w:val="00AE4AFA"/>
    <w:rsid w:val="00AE7A87"/>
    <w:rsid w:val="00AF30ED"/>
    <w:rsid w:val="00AF3318"/>
    <w:rsid w:val="00AF4EA5"/>
    <w:rsid w:val="00AF7166"/>
    <w:rsid w:val="00AF7703"/>
    <w:rsid w:val="00B0247C"/>
    <w:rsid w:val="00B0553C"/>
    <w:rsid w:val="00B058E5"/>
    <w:rsid w:val="00B05FA3"/>
    <w:rsid w:val="00B073A9"/>
    <w:rsid w:val="00B114BA"/>
    <w:rsid w:val="00B11CA9"/>
    <w:rsid w:val="00B150F2"/>
    <w:rsid w:val="00B15F5F"/>
    <w:rsid w:val="00B17626"/>
    <w:rsid w:val="00B1798F"/>
    <w:rsid w:val="00B2035A"/>
    <w:rsid w:val="00B2154E"/>
    <w:rsid w:val="00B224AE"/>
    <w:rsid w:val="00B23924"/>
    <w:rsid w:val="00B2413D"/>
    <w:rsid w:val="00B244A5"/>
    <w:rsid w:val="00B262C2"/>
    <w:rsid w:val="00B308A6"/>
    <w:rsid w:val="00B31380"/>
    <w:rsid w:val="00B32CC9"/>
    <w:rsid w:val="00B356E5"/>
    <w:rsid w:val="00B36179"/>
    <w:rsid w:val="00B36602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EE5"/>
    <w:rsid w:val="00B46C14"/>
    <w:rsid w:val="00B47C27"/>
    <w:rsid w:val="00B50BE8"/>
    <w:rsid w:val="00B560A2"/>
    <w:rsid w:val="00B57619"/>
    <w:rsid w:val="00B60037"/>
    <w:rsid w:val="00B62C3D"/>
    <w:rsid w:val="00B63859"/>
    <w:rsid w:val="00B6461F"/>
    <w:rsid w:val="00B6467E"/>
    <w:rsid w:val="00B648D6"/>
    <w:rsid w:val="00B70844"/>
    <w:rsid w:val="00B73040"/>
    <w:rsid w:val="00B7447B"/>
    <w:rsid w:val="00B751D5"/>
    <w:rsid w:val="00B76AAA"/>
    <w:rsid w:val="00B77177"/>
    <w:rsid w:val="00B77ED7"/>
    <w:rsid w:val="00B83BDE"/>
    <w:rsid w:val="00B906CD"/>
    <w:rsid w:val="00B92761"/>
    <w:rsid w:val="00B94C5B"/>
    <w:rsid w:val="00B95B32"/>
    <w:rsid w:val="00B95D98"/>
    <w:rsid w:val="00BA127D"/>
    <w:rsid w:val="00BA4CB6"/>
    <w:rsid w:val="00BB1833"/>
    <w:rsid w:val="00BB1A37"/>
    <w:rsid w:val="00BB3522"/>
    <w:rsid w:val="00BB4152"/>
    <w:rsid w:val="00BC0BE9"/>
    <w:rsid w:val="00BC104F"/>
    <w:rsid w:val="00BC1F22"/>
    <w:rsid w:val="00BC2938"/>
    <w:rsid w:val="00BC2D08"/>
    <w:rsid w:val="00BC42A4"/>
    <w:rsid w:val="00BC434D"/>
    <w:rsid w:val="00BC7827"/>
    <w:rsid w:val="00BC7B23"/>
    <w:rsid w:val="00BD1434"/>
    <w:rsid w:val="00BD2476"/>
    <w:rsid w:val="00BD2503"/>
    <w:rsid w:val="00BD2AA4"/>
    <w:rsid w:val="00BD3CB8"/>
    <w:rsid w:val="00BD6062"/>
    <w:rsid w:val="00BD759D"/>
    <w:rsid w:val="00BD79A6"/>
    <w:rsid w:val="00BE1D3F"/>
    <w:rsid w:val="00BE1EBC"/>
    <w:rsid w:val="00BE2B30"/>
    <w:rsid w:val="00BE4707"/>
    <w:rsid w:val="00BE4F92"/>
    <w:rsid w:val="00BE5D0D"/>
    <w:rsid w:val="00BE6E23"/>
    <w:rsid w:val="00BE6F17"/>
    <w:rsid w:val="00BF1756"/>
    <w:rsid w:val="00BF23DF"/>
    <w:rsid w:val="00C02814"/>
    <w:rsid w:val="00C05334"/>
    <w:rsid w:val="00C05B1A"/>
    <w:rsid w:val="00C06CD9"/>
    <w:rsid w:val="00C10D8B"/>
    <w:rsid w:val="00C11269"/>
    <w:rsid w:val="00C15D34"/>
    <w:rsid w:val="00C160B1"/>
    <w:rsid w:val="00C20E87"/>
    <w:rsid w:val="00C24303"/>
    <w:rsid w:val="00C24E9A"/>
    <w:rsid w:val="00C25323"/>
    <w:rsid w:val="00C31021"/>
    <w:rsid w:val="00C32BD9"/>
    <w:rsid w:val="00C3585D"/>
    <w:rsid w:val="00C35FA8"/>
    <w:rsid w:val="00C364BB"/>
    <w:rsid w:val="00C378FC"/>
    <w:rsid w:val="00C4229F"/>
    <w:rsid w:val="00C43034"/>
    <w:rsid w:val="00C513D7"/>
    <w:rsid w:val="00C51D8E"/>
    <w:rsid w:val="00C51DDA"/>
    <w:rsid w:val="00C51E48"/>
    <w:rsid w:val="00C54ADC"/>
    <w:rsid w:val="00C62441"/>
    <w:rsid w:val="00C62F38"/>
    <w:rsid w:val="00C641B0"/>
    <w:rsid w:val="00C650A4"/>
    <w:rsid w:val="00C6766F"/>
    <w:rsid w:val="00C70F39"/>
    <w:rsid w:val="00C7207F"/>
    <w:rsid w:val="00C72867"/>
    <w:rsid w:val="00C755EF"/>
    <w:rsid w:val="00C777DD"/>
    <w:rsid w:val="00C80FD3"/>
    <w:rsid w:val="00C81749"/>
    <w:rsid w:val="00C824DE"/>
    <w:rsid w:val="00C83BA8"/>
    <w:rsid w:val="00C8412D"/>
    <w:rsid w:val="00C911C5"/>
    <w:rsid w:val="00C92115"/>
    <w:rsid w:val="00C92321"/>
    <w:rsid w:val="00C92BC7"/>
    <w:rsid w:val="00C930D4"/>
    <w:rsid w:val="00C94101"/>
    <w:rsid w:val="00C9457A"/>
    <w:rsid w:val="00C94DCE"/>
    <w:rsid w:val="00C95890"/>
    <w:rsid w:val="00C95B3E"/>
    <w:rsid w:val="00C97510"/>
    <w:rsid w:val="00CA0AF9"/>
    <w:rsid w:val="00CA1292"/>
    <w:rsid w:val="00CA4E0C"/>
    <w:rsid w:val="00CA5230"/>
    <w:rsid w:val="00CA662C"/>
    <w:rsid w:val="00CA68BC"/>
    <w:rsid w:val="00CA6CE2"/>
    <w:rsid w:val="00CA7C2A"/>
    <w:rsid w:val="00CA7DDB"/>
    <w:rsid w:val="00CB1FEA"/>
    <w:rsid w:val="00CB3B03"/>
    <w:rsid w:val="00CB3CAB"/>
    <w:rsid w:val="00CB4A37"/>
    <w:rsid w:val="00CB5738"/>
    <w:rsid w:val="00CB60F5"/>
    <w:rsid w:val="00CB72A6"/>
    <w:rsid w:val="00CC0294"/>
    <w:rsid w:val="00CC2C2C"/>
    <w:rsid w:val="00CD07AE"/>
    <w:rsid w:val="00CD0F0E"/>
    <w:rsid w:val="00CD15ED"/>
    <w:rsid w:val="00CD2F45"/>
    <w:rsid w:val="00CD384A"/>
    <w:rsid w:val="00CD7785"/>
    <w:rsid w:val="00CE1DCB"/>
    <w:rsid w:val="00CE4571"/>
    <w:rsid w:val="00CE45A7"/>
    <w:rsid w:val="00CE505F"/>
    <w:rsid w:val="00CE71EA"/>
    <w:rsid w:val="00CF0382"/>
    <w:rsid w:val="00CF3D39"/>
    <w:rsid w:val="00CF4ED4"/>
    <w:rsid w:val="00D008B5"/>
    <w:rsid w:val="00D02875"/>
    <w:rsid w:val="00D04F34"/>
    <w:rsid w:val="00D117EF"/>
    <w:rsid w:val="00D11EB5"/>
    <w:rsid w:val="00D12613"/>
    <w:rsid w:val="00D12D25"/>
    <w:rsid w:val="00D12D74"/>
    <w:rsid w:val="00D13C0C"/>
    <w:rsid w:val="00D17B39"/>
    <w:rsid w:val="00D238C9"/>
    <w:rsid w:val="00D266B5"/>
    <w:rsid w:val="00D27CA7"/>
    <w:rsid w:val="00D27F82"/>
    <w:rsid w:val="00D31367"/>
    <w:rsid w:val="00D31B1B"/>
    <w:rsid w:val="00D31B3C"/>
    <w:rsid w:val="00D323A3"/>
    <w:rsid w:val="00D3240D"/>
    <w:rsid w:val="00D33E79"/>
    <w:rsid w:val="00D35D61"/>
    <w:rsid w:val="00D367B4"/>
    <w:rsid w:val="00D368CA"/>
    <w:rsid w:val="00D36911"/>
    <w:rsid w:val="00D414CC"/>
    <w:rsid w:val="00D56581"/>
    <w:rsid w:val="00D61A38"/>
    <w:rsid w:val="00D62642"/>
    <w:rsid w:val="00D63F0F"/>
    <w:rsid w:val="00D64739"/>
    <w:rsid w:val="00D66C94"/>
    <w:rsid w:val="00D74542"/>
    <w:rsid w:val="00D76504"/>
    <w:rsid w:val="00D76D18"/>
    <w:rsid w:val="00D8066B"/>
    <w:rsid w:val="00D83422"/>
    <w:rsid w:val="00D84534"/>
    <w:rsid w:val="00D84BAA"/>
    <w:rsid w:val="00D85D99"/>
    <w:rsid w:val="00D86CDC"/>
    <w:rsid w:val="00D9016D"/>
    <w:rsid w:val="00D90FD5"/>
    <w:rsid w:val="00D915BB"/>
    <w:rsid w:val="00D9276D"/>
    <w:rsid w:val="00D93327"/>
    <w:rsid w:val="00D93D6F"/>
    <w:rsid w:val="00D94A9E"/>
    <w:rsid w:val="00D97555"/>
    <w:rsid w:val="00D97CD0"/>
    <w:rsid w:val="00DA0F93"/>
    <w:rsid w:val="00DA375B"/>
    <w:rsid w:val="00DA3FD4"/>
    <w:rsid w:val="00DA454B"/>
    <w:rsid w:val="00DA555C"/>
    <w:rsid w:val="00DA598D"/>
    <w:rsid w:val="00DA60DA"/>
    <w:rsid w:val="00DA6173"/>
    <w:rsid w:val="00DB1B99"/>
    <w:rsid w:val="00DB2E34"/>
    <w:rsid w:val="00DB2F22"/>
    <w:rsid w:val="00DC3E3D"/>
    <w:rsid w:val="00DC40A0"/>
    <w:rsid w:val="00DC5F1F"/>
    <w:rsid w:val="00DC6E92"/>
    <w:rsid w:val="00DD0AB1"/>
    <w:rsid w:val="00DD1AD3"/>
    <w:rsid w:val="00DD4959"/>
    <w:rsid w:val="00DD4967"/>
    <w:rsid w:val="00DD7522"/>
    <w:rsid w:val="00DD7BE0"/>
    <w:rsid w:val="00DE1800"/>
    <w:rsid w:val="00DE1F54"/>
    <w:rsid w:val="00DE2261"/>
    <w:rsid w:val="00DE64C9"/>
    <w:rsid w:val="00DF34FD"/>
    <w:rsid w:val="00DF4D14"/>
    <w:rsid w:val="00DF69F2"/>
    <w:rsid w:val="00DF6EAF"/>
    <w:rsid w:val="00E063C6"/>
    <w:rsid w:val="00E130B0"/>
    <w:rsid w:val="00E137AF"/>
    <w:rsid w:val="00E20711"/>
    <w:rsid w:val="00E20CBA"/>
    <w:rsid w:val="00E21FC8"/>
    <w:rsid w:val="00E25BAE"/>
    <w:rsid w:val="00E26586"/>
    <w:rsid w:val="00E26D25"/>
    <w:rsid w:val="00E26D66"/>
    <w:rsid w:val="00E27247"/>
    <w:rsid w:val="00E32997"/>
    <w:rsid w:val="00E32F11"/>
    <w:rsid w:val="00E33860"/>
    <w:rsid w:val="00E344F9"/>
    <w:rsid w:val="00E35803"/>
    <w:rsid w:val="00E36E60"/>
    <w:rsid w:val="00E37624"/>
    <w:rsid w:val="00E37A5B"/>
    <w:rsid w:val="00E40482"/>
    <w:rsid w:val="00E437CE"/>
    <w:rsid w:val="00E43ADD"/>
    <w:rsid w:val="00E44C46"/>
    <w:rsid w:val="00E45B3D"/>
    <w:rsid w:val="00E46319"/>
    <w:rsid w:val="00E56AE9"/>
    <w:rsid w:val="00E56FE9"/>
    <w:rsid w:val="00E608F6"/>
    <w:rsid w:val="00E64082"/>
    <w:rsid w:val="00E64CCC"/>
    <w:rsid w:val="00E66987"/>
    <w:rsid w:val="00E67E12"/>
    <w:rsid w:val="00E708E3"/>
    <w:rsid w:val="00E84505"/>
    <w:rsid w:val="00E87926"/>
    <w:rsid w:val="00E90611"/>
    <w:rsid w:val="00E94260"/>
    <w:rsid w:val="00E94663"/>
    <w:rsid w:val="00E95A9B"/>
    <w:rsid w:val="00E9657E"/>
    <w:rsid w:val="00EA036C"/>
    <w:rsid w:val="00EA061C"/>
    <w:rsid w:val="00EA0FEE"/>
    <w:rsid w:val="00EA13F2"/>
    <w:rsid w:val="00EA1878"/>
    <w:rsid w:val="00EA282D"/>
    <w:rsid w:val="00EA3536"/>
    <w:rsid w:val="00EA379A"/>
    <w:rsid w:val="00EB0383"/>
    <w:rsid w:val="00EB34F2"/>
    <w:rsid w:val="00EB47C7"/>
    <w:rsid w:val="00EC1945"/>
    <w:rsid w:val="00EC1BA3"/>
    <w:rsid w:val="00EC2F4D"/>
    <w:rsid w:val="00EC6B71"/>
    <w:rsid w:val="00ED0A80"/>
    <w:rsid w:val="00ED0AEE"/>
    <w:rsid w:val="00ED18F5"/>
    <w:rsid w:val="00ED398D"/>
    <w:rsid w:val="00ED57CA"/>
    <w:rsid w:val="00ED66BB"/>
    <w:rsid w:val="00EE332C"/>
    <w:rsid w:val="00EE6D78"/>
    <w:rsid w:val="00EF131D"/>
    <w:rsid w:val="00EF1831"/>
    <w:rsid w:val="00F03D5A"/>
    <w:rsid w:val="00F04E9A"/>
    <w:rsid w:val="00F05107"/>
    <w:rsid w:val="00F051DD"/>
    <w:rsid w:val="00F06E7A"/>
    <w:rsid w:val="00F102CE"/>
    <w:rsid w:val="00F13F54"/>
    <w:rsid w:val="00F14913"/>
    <w:rsid w:val="00F1495C"/>
    <w:rsid w:val="00F15F6C"/>
    <w:rsid w:val="00F162EF"/>
    <w:rsid w:val="00F16B58"/>
    <w:rsid w:val="00F203F4"/>
    <w:rsid w:val="00F20453"/>
    <w:rsid w:val="00F21210"/>
    <w:rsid w:val="00F23753"/>
    <w:rsid w:val="00F25F52"/>
    <w:rsid w:val="00F32B2B"/>
    <w:rsid w:val="00F32BB3"/>
    <w:rsid w:val="00F33923"/>
    <w:rsid w:val="00F34E02"/>
    <w:rsid w:val="00F35538"/>
    <w:rsid w:val="00F37287"/>
    <w:rsid w:val="00F37E07"/>
    <w:rsid w:val="00F4150F"/>
    <w:rsid w:val="00F42140"/>
    <w:rsid w:val="00F437F1"/>
    <w:rsid w:val="00F506FE"/>
    <w:rsid w:val="00F54283"/>
    <w:rsid w:val="00F55C8B"/>
    <w:rsid w:val="00F712DF"/>
    <w:rsid w:val="00F7133C"/>
    <w:rsid w:val="00F718F2"/>
    <w:rsid w:val="00F7267F"/>
    <w:rsid w:val="00F73A89"/>
    <w:rsid w:val="00F7469E"/>
    <w:rsid w:val="00F76661"/>
    <w:rsid w:val="00F802B3"/>
    <w:rsid w:val="00F80BB9"/>
    <w:rsid w:val="00F81503"/>
    <w:rsid w:val="00F8308E"/>
    <w:rsid w:val="00F83935"/>
    <w:rsid w:val="00F84521"/>
    <w:rsid w:val="00F8608C"/>
    <w:rsid w:val="00F8647E"/>
    <w:rsid w:val="00F873FC"/>
    <w:rsid w:val="00F924D5"/>
    <w:rsid w:val="00F93458"/>
    <w:rsid w:val="00F93FC5"/>
    <w:rsid w:val="00F9796B"/>
    <w:rsid w:val="00FA006C"/>
    <w:rsid w:val="00FA2EA5"/>
    <w:rsid w:val="00FA3473"/>
    <w:rsid w:val="00FA3890"/>
    <w:rsid w:val="00FA4E6B"/>
    <w:rsid w:val="00FB088C"/>
    <w:rsid w:val="00FB0FA2"/>
    <w:rsid w:val="00FB115F"/>
    <w:rsid w:val="00FB1CAD"/>
    <w:rsid w:val="00FB409F"/>
    <w:rsid w:val="00FC0FF6"/>
    <w:rsid w:val="00FC5328"/>
    <w:rsid w:val="00FC560C"/>
    <w:rsid w:val="00FC62E1"/>
    <w:rsid w:val="00FC7520"/>
    <w:rsid w:val="00FD1C0B"/>
    <w:rsid w:val="00FD3558"/>
    <w:rsid w:val="00FD4707"/>
    <w:rsid w:val="00FD48C3"/>
    <w:rsid w:val="00FD49E7"/>
    <w:rsid w:val="00FD608E"/>
    <w:rsid w:val="00FD705A"/>
    <w:rsid w:val="00FD7354"/>
    <w:rsid w:val="00FD7441"/>
    <w:rsid w:val="00FD79BF"/>
    <w:rsid w:val="00FD7AE6"/>
    <w:rsid w:val="00FE2088"/>
    <w:rsid w:val="00FE3515"/>
    <w:rsid w:val="00FE6A1D"/>
    <w:rsid w:val="00FF1FFA"/>
    <w:rsid w:val="00FF4912"/>
    <w:rsid w:val="00FF63C9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3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3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3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3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3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3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6.jpeg"/><Relationship Id="rId26" Type="http://schemas.openxmlformats.org/officeDocument/2006/relationships/hyperlink" Target="https://www.nsldsfap.ed.gov/nslds_FAP/default.js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fap.ed.gov/ifap/index.jsp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sldsfap.ed.gov/nslds_FAP/default.jsp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sldsfap.ed.gov/nslds_FAP/default.jsp" TargetMode="External"/><Relationship Id="rId20" Type="http://schemas.openxmlformats.org/officeDocument/2006/relationships/hyperlink" Target="http://ifap.ed.gov/eannouncements/111913UpdatedNSLDSTSMFAHProcBatchFileLayoutsAvailSpring2014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sldsfap.ed.gov/nslds_FAP/default.jsp" TargetMode="External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://ifap.ed.gov/150PercentDirectSubsidizedLoanLimitInfo/FAQ.htm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5.png"/><Relationship Id="rId22" Type="http://schemas.openxmlformats.org/officeDocument/2006/relationships/hyperlink" Target="https://www.nsldsfap.ed.gov/nslds_FAP/default.jsp" TargetMode="External"/><Relationship Id="rId27" Type="http://schemas.openxmlformats.org/officeDocument/2006/relationships/hyperlink" Target="mailto:nslds@ed.gov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AC9A3A01B674A8B8CADBF31691567" ma:contentTypeVersion="0" ma:contentTypeDescription="Create a new document." ma:contentTypeScope="" ma:versionID="c2986dd4eefc3b69d81a8f4184bf4123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77b9b358753b7aa374985d1d03930aa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110F-12DF-4E29-A5A8-F88B5BF73F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28EA50-4E03-4DBA-A6D7-8E3CAF8C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46755E-1FEA-4B78-931C-2D27BC2D9DFB}">
  <ds:schemaRefs>
    <ds:schemaRef ds:uri="http://www.w3.org/XML/1998/namespace"/>
    <ds:schemaRef ds:uri="http://purl.org/dc/dcmitype/"/>
    <ds:schemaRef ds:uri="http://schemas.microsoft.com/office/2006/metadata/properties"/>
    <ds:schemaRef ds:uri="8f29d4d0-5528-4115-a002-02e36f812ef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29B188E1-CB01-4048-911C-3E548CB3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8C8FD655</Template>
  <TotalTime>0</TotalTime>
  <Pages>4</Pages>
  <Words>1113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 Pearson</Company>
  <LinksUpToDate>false</LinksUpToDate>
  <CharactersWithSpaces>7444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yadote</dc:creator>
  <cp:lastModifiedBy>jennifer.hatton</cp:lastModifiedBy>
  <cp:revision>2</cp:revision>
  <cp:lastPrinted>2013-06-27T15:49:00Z</cp:lastPrinted>
  <dcterms:created xsi:type="dcterms:W3CDTF">2014-01-17T11:43:00Z</dcterms:created>
  <dcterms:modified xsi:type="dcterms:W3CDTF">2014-01-17T11:43:00Z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a90d4a3c-6859-4592-ae6a-362a97fe22db</vt:lpwstr>
  </property>
  <property fmtid="{D5CDD505-2E9C-101B-9397-08002B2CF9AE}" pid="4" name="_dlc_DocIdUrl">
    <vt:lpwstr>https://fsa.share.ed.gov/bo/soadms/si/NSLDS/_layouts/DocIdRedir.aspx?ID=ZQHRFS737ZVJ-649-16, ZQHRFS737ZVJ-649-16</vt:lpwstr>
  </property>
</Properties>
</file>