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53B" w:rsidRDefault="0001253B">
      <w:pPr>
        <w:rPr>
          <w:color w:val="FF0000"/>
        </w:rPr>
      </w:pPr>
    </w:p>
    <w:p w:rsidR="0001253B" w:rsidRPr="00CF1F6E" w:rsidRDefault="0001253B">
      <w:pPr>
        <w:pBdr>
          <w:top w:val="single" w:sz="4" w:space="1" w:color="auto"/>
          <w:left w:val="single" w:sz="4" w:space="0" w:color="auto"/>
          <w:bottom w:val="single" w:sz="4" w:space="1" w:color="auto"/>
          <w:right w:val="single" w:sz="4" w:space="4" w:color="auto"/>
        </w:pBdr>
        <w:jc w:val="center"/>
        <w:rPr>
          <w:rFonts w:ascii="Arial" w:hAnsi="Arial"/>
          <w:b/>
          <w:color w:val="000000"/>
        </w:rPr>
      </w:pPr>
      <w:r>
        <w:rPr>
          <w:rFonts w:ascii="Arial" w:hAnsi="Arial"/>
          <w:b/>
          <w:color w:val="000000"/>
        </w:rPr>
        <w:t xml:space="preserve">Technical Update </w:t>
      </w:r>
      <w:r w:rsidR="007315D1">
        <w:rPr>
          <w:rFonts w:ascii="Arial" w:hAnsi="Arial"/>
          <w:b/>
          <w:color w:val="000000"/>
        </w:rPr>
        <w:t>GA</w:t>
      </w:r>
      <w:r w:rsidR="000B59FB">
        <w:rPr>
          <w:rFonts w:ascii="Arial" w:hAnsi="Arial"/>
          <w:b/>
          <w:color w:val="000000"/>
        </w:rPr>
        <w:t>-</w:t>
      </w:r>
      <w:r w:rsidR="00F4445F">
        <w:rPr>
          <w:rFonts w:ascii="Arial" w:hAnsi="Arial"/>
          <w:b/>
          <w:color w:val="000000"/>
        </w:rPr>
        <w:t>2013-</w:t>
      </w:r>
      <w:r w:rsidR="00AA1CCF">
        <w:rPr>
          <w:rFonts w:ascii="Arial" w:hAnsi="Arial"/>
          <w:b/>
          <w:color w:val="000000"/>
        </w:rPr>
        <w:t>05</w:t>
      </w:r>
    </w:p>
    <w:p w:rsidR="0001253B" w:rsidRPr="00CF1F6E" w:rsidRDefault="0001253B">
      <w:pPr>
        <w:pBdr>
          <w:top w:val="single" w:sz="4" w:space="1" w:color="auto"/>
          <w:left w:val="single" w:sz="4" w:space="0" w:color="auto"/>
          <w:bottom w:val="single" w:sz="4" w:space="1" w:color="auto"/>
          <w:right w:val="single" w:sz="4" w:space="4" w:color="auto"/>
        </w:pBdr>
        <w:jc w:val="center"/>
        <w:rPr>
          <w:rFonts w:ascii="Arial" w:hAnsi="Arial"/>
          <w:b/>
          <w:color w:val="000000"/>
        </w:rPr>
      </w:pPr>
    </w:p>
    <w:p w:rsidR="00A653D2" w:rsidRPr="00CF1F6E" w:rsidRDefault="00AA1CCF" w:rsidP="00A653D2">
      <w:pPr>
        <w:pBdr>
          <w:top w:val="single" w:sz="4" w:space="1" w:color="auto"/>
          <w:left w:val="single" w:sz="4" w:space="0" w:color="auto"/>
          <w:bottom w:val="single" w:sz="4" w:space="1" w:color="auto"/>
          <w:right w:val="single" w:sz="4" w:space="4" w:color="auto"/>
        </w:pBdr>
        <w:jc w:val="center"/>
        <w:rPr>
          <w:rFonts w:ascii="Arial" w:hAnsi="Arial"/>
          <w:b/>
          <w:color w:val="000000"/>
        </w:rPr>
      </w:pPr>
      <w:r>
        <w:rPr>
          <w:rFonts w:ascii="Arial" w:hAnsi="Arial"/>
          <w:b/>
          <w:color w:val="000000"/>
        </w:rPr>
        <w:t xml:space="preserve">October </w:t>
      </w:r>
      <w:r w:rsidR="00101400">
        <w:rPr>
          <w:rFonts w:ascii="Arial" w:hAnsi="Arial"/>
          <w:b/>
          <w:color w:val="000000"/>
        </w:rPr>
        <w:t>28</w:t>
      </w:r>
      <w:r w:rsidR="00F4445F">
        <w:rPr>
          <w:rFonts w:ascii="Arial" w:hAnsi="Arial"/>
          <w:b/>
          <w:color w:val="000000"/>
        </w:rPr>
        <w:t>, 2013</w:t>
      </w:r>
    </w:p>
    <w:p w:rsidR="0001253B" w:rsidRPr="00CF1F6E" w:rsidRDefault="0001253B">
      <w:pPr>
        <w:pBdr>
          <w:top w:val="single" w:sz="4" w:space="1" w:color="auto"/>
          <w:left w:val="single" w:sz="4" w:space="0" w:color="auto"/>
          <w:bottom w:val="single" w:sz="4" w:space="1" w:color="auto"/>
          <w:right w:val="single" w:sz="4" w:space="4" w:color="auto"/>
        </w:pBdr>
        <w:jc w:val="center"/>
        <w:rPr>
          <w:rFonts w:ascii="Arial" w:hAnsi="Arial"/>
          <w:b/>
          <w:color w:val="000000"/>
        </w:rPr>
      </w:pPr>
    </w:p>
    <w:p w:rsidR="0001253B" w:rsidRPr="002374A2" w:rsidRDefault="00DD3496">
      <w:pPr>
        <w:pBdr>
          <w:top w:val="single" w:sz="4" w:space="1" w:color="auto"/>
          <w:left w:val="single" w:sz="4" w:space="0" w:color="auto"/>
          <w:bottom w:val="single" w:sz="4" w:space="1" w:color="auto"/>
          <w:right w:val="single" w:sz="4" w:space="4" w:color="auto"/>
        </w:pBdr>
        <w:jc w:val="center"/>
        <w:rPr>
          <w:rFonts w:ascii="Arial" w:hAnsi="Arial"/>
          <w:b/>
          <w:color w:val="000000"/>
        </w:rPr>
      </w:pPr>
      <w:r>
        <w:rPr>
          <w:rFonts w:ascii="Arial" w:hAnsi="Arial" w:cs="Arial"/>
          <w:b/>
        </w:rPr>
        <w:t>G</w:t>
      </w:r>
      <w:r w:rsidR="000A6F3E">
        <w:rPr>
          <w:rFonts w:ascii="Arial" w:hAnsi="Arial" w:cs="Arial"/>
          <w:b/>
        </w:rPr>
        <w:t xml:space="preserve">uaranty </w:t>
      </w:r>
      <w:r>
        <w:rPr>
          <w:rFonts w:ascii="Arial" w:hAnsi="Arial" w:cs="Arial"/>
          <w:b/>
        </w:rPr>
        <w:t>A</w:t>
      </w:r>
      <w:r w:rsidR="000A6F3E">
        <w:rPr>
          <w:rFonts w:ascii="Arial" w:hAnsi="Arial" w:cs="Arial"/>
          <w:b/>
        </w:rPr>
        <w:t>gency</w:t>
      </w:r>
      <w:r>
        <w:rPr>
          <w:rFonts w:ascii="Arial" w:hAnsi="Arial" w:cs="Arial"/>
          <w:b/>
        </w:rPr>
        <w:t xml:space="preserve"> Loan Exit Counseling</w:t>
      </w:r>
      <w:r w:rsidR="00F4445F">
        <w:rPr>
          <w:rFonts w:ascii="Arial" w:hAnsi="Arial" w:cs="Arial"/>
          <w:b/>
        </w:rPr>
        <w:t xml:space="preserve"> </w:t>
      </w:r>
      <w:r w:rsidR="006863C8">
        <w:rPr>
          <w:rFonts w:ascii="Arial" w:hAnsi="Arial" w:cs="Arial"/>
          <w:b/>
        </w:rPr>
        <w:t>Report Layout</w:t>
      </w:r>
      <w:r>
        <w:rPr>
          <w:rFonts w:ascii="Arial" w:hAnsi="Arial" w:cs="Arial"/>
          <w:b/>
        </w:rPr>
        <w:t xml:space="preserve"> </w:t>
      </w:r>
      <w:r w:rsidR="00F4445F">
        <w:rPr>
          <w:rFonts w:ascii="Arial" w:hAnsi="Arial" w:cs="Arial"/>
          <w:b/>
        </w:rPr>
        <w:t>Updates</w:t>
      </w:r>
    </w:p>
    <w:p w:rsidR="0001253B" w:rsidRPr="00CF1F6E" w:rsidRDefault="0001253B">
      <w:pPr>
        <w:pBdr>
          <w:top w:val="single" w:sz="4" w:space="1" w:color="auto"/>
          <w:left w:val="single" w:sz="4" w:space="0" w:color="auto"/>
          <w:bottom w:val="single" w:sz="4" w:space="1" w:color="auto"/>
          <w:right w:val="single" w:sz="4" w:space="4" w:color="auto"/>
        </w:pBdr>
        <w:tabs>
          <w:tab w:val="left" w:pos="6390"/>
        </w:tabs>
        <w:rPr>
          <w:rFonts w:ascii="Arial" w:hAnsi="Arial"/>
          <w:b/>
          <w:color w:val="000000"/>
        </w:rPr>
      </w:pPr>
      <w:r w:rsidRPr="00CF1F6E">
        <w:rPr>
          <w:rFonts w:ascii="Arial" w:hAnsi="Arial"/>
          <w:b/>
          <w:color w:val="000000"/>
        </w:rPr>
        <w:tab/>
      </w:r>
    </w:p>
    <w:p w:rsidR="0001253B" w:rsidRPr="00CF1F6E" w:rsidRDefault="0001253B">
      <w:pPr>
        <w:pBdr>
          <w:top w:val="single" w:sz="4" w:space="1" w:color="auto"/>
          <w:left w:val="single" w:sz="4" w:space="0" w:color="auto"/>
          <w:bottom w:val="single" w:sz="4" w:space="1" w:color="auto"/>
          <w:right w:val="single" w:sz="4" w:space="4" w:color="auto"/>
        </w:pBdr>
        <w:jc w:val="center"/>
        <w:rPr>
          <w:i/>
          <w:color w:val="000000"/>
        </w:rPr>
      </w:pPr>
      <w:r w:rsidRPr="00CF1F6E">
        <w:rPr>
          <w:i/>
          <w:color w:val="000000"/>
        </w:rPr>
        <w:t>This information is intended for the person in your organization who is responsible for working with the National Student Loan Data System (NSLDS).  Please ensure the appropriate person receives this update.</w:t>
      </w:r>
    </w:p>
    <w:p w:rsidR="0001253B" w:rsidRPr="00CF1F6E" w:rsidRDefault="0001253B">
      <w:pPr>
        <w:pBdr>
          <w:top w:val="single" w:sz="4" w:space="1" w:color="auto"/>
          <w:left w:val="single" w:sz="4" w:space="0" w:color="auto"/>
          <w:bottom w:val="single" w:sz="4" w:space="1" w:color="auto"/>
          <w:right w:val="single" w:sz="4" w:space="4" w:color="auto"/>
        </w:pBdr>
        <w:jc w:val="center"/>
        <w:rPr>
          <w:color w:val="000000"/>
        </w:rPr>
      </w:pPr>
    </w:p>
    <w:p w:rsidR="006863C8" w:rsidRDefault="006863C8" w:rsidP="00154AC8">
      <w:pPr>
        <w:rPr>
          <w:b/>
        </w:rPr>
      </w:pPr>
    </w:p>
    <w:p w:rsidR="00154AC8" w:rsidRPr="000309CA" w:rsidRDefault="006863C8" w:rsidP="00154AC8">
      <w:pPr>
        <w:rPr>
          <w:b/>
        </w:rPr>
      </w:pPr>
      <w:r>
        <w:rPr>
          <w:b/>
        </w:rPr>
        <w:t>Loan Exit Counseling</w:t>
      </w:r>
      <w:r w:rsidR="00704D56">
        <w:rPr>
          <w:b/>
        </w:rPr>
        <w:t xml:space="preserve"> </w:t>
      </w:r>
      <w:r w:rsidR="00154AC8" w:rsidRPr="000309CA">
        <w:rPr>
          <w:b/>
        </w:rPr>
        <w:t>Updates</w:t>
      </w:r>
      <w:r w:rsidR="00704D56">
        <w:rPr>
          <w:b/>
        </w:rPr>
        <w:t xml:space="preserve"> for Ad-Hoc and Scheduled </w:t>
      </w:r>
      <w:r>
        <w:rPr>
          <w:b/>
        </w:rPr>
        <w:t xml:space="preserve">Completion </w:t>
      </w:r>
      <w:r w:rsidR="00704D56">
        <w:rPr>
          <w:b/>
        </w:rPr>
        <w:t>Reports</w:t>
      </w:r>
      <w:r>
        <w:rPr>
          <w:b/>
        </w:rPr>
        <w:t xml:space="preserve"> </w:t>
      </w:r>
      <w:r w:rsidRPr="000309CA">
        <w:rPr>
          <w:b/>
        </w:rPr>
        <w:t>(EXTC03)</w:t>
      </w:r>
    </w:p>
    <w:p w:rsidR="006863C8" w:rsidRDefault="006863C8" w:rsidP="00154AC8">
      <w:pPr>
        <w:rPr>
          <w:szCs w:val="24"/>
        </w:rPr>
      </w:pPr>
    </w:p>
    <w:p w:rsidR="008E5088" w:rsidRPr="000F73E9" w:rsidRDefault="00154AC8" w:rsidP="00154AC8">
      <w:pPr>
        <w:rPr>
          <w:highlight w:val="yellow"/>
        </w:rPr>
      </w:pPr>
      <w:r>
        <w:t xml:space="preserve">Modifications </w:t>
      </w:r>
      <w:r w:rsidR="00340D33">
        <w:t xml:space="preserve">will be made </w:t>
      </w:r>
      <w:r w:rsidR="008508EB">
        <w:t>January 1,</w:t>
      </w:r>
      <w:r w:rsidR="00340D33">
        <w:t xml:space="preserve"> 201</w:t>
      </w:r>
      <w:r w:rsidR="008508EB">
        <w:t>4</w:t>
      </w:r>
      <w:r w:rsidR="00340D33">
        <w:t xml:space="preserve"> </w:t>
      </w:r>
      <w:r>
        <w:t>to the</w:t>
      </w:r>
      <w:r w:rsidR="000A6F3E">
        <w:t xml:space="preserve"> extract version of the</w:t>
      </w:r>
      <w:r>
        <w:t xml:space="preserve"> </w:t>
      </w:r>
      <w:r w:rsidR="00704D56">
        <w:t xml:space="preserve">Loan Exit Counseling </w:t>
      </w:r>
      <w:r w:rsidR="007A43B6">
        <w:t xml:space="preserve">Completion </w:t>
      </w:r>
      <w:r w:rsidR="00704D56">
        <w:t>Report</w:t>
      </w:r>
      <w:r w:rsidRPr="00154AC8">
        <w:rPr>
          <w:i/>
        </w:rPr>
        <w:t xml:space="preserve"> </w:t>
      </w:r>
      <w:r>
        <w:rPr>
          <w:i/>
        </w:rPr>
        <w:t>(</w:t>
      </w:r>
      <w:r w:rsidRPr="000309CA">
        <w:rPr>
          <w:i/>
        </w:rPr>
        <w:t>EXTC03</w:t>
      </w:r>
      <w:r>
        <w:rPr>
          <w:i/>
        </w:rPr>
        <w:t>)</w:t>
      </w:r>
      <w:r w:rsidR="000A6F3E">
        <w:t xml:space="preserve">, available under the Report Tab on the </w:t>
      </w:r>
      <w:hyperlink r:id="rId7" w:history="1">
        <w:r w:rsidR="00425662" w:rsidRPr="00A96907">
          <w:rPr>
            <w:rStyle w:val="Hyperlink"/>
            <w:szCs w:val="24"/>
          </w:rPr>
          <w:t>NSLDS Professional Access</w:t>
        </w:r>
      </w:hyperlink>
      <w:r w:rsidR="000A6F3E">
        <w:t xml:space="preserve"> Web site, to include new data fields. In order t</w:t>
      </w:r>
      <w:r w:rsidR="00704D56">
        <w:t xml:space="preserve">o accommodate the </w:t>
      </w:r>
      <w:r w:rsidR="00704D56" w:rsidRPr="0068718D">
        <w:t>new fields</w:t>
      </w:r>
      <w:r w:rsidR="000A6F3E" w:rsidRPr="0068718D">
        <w:t>,</w:t>
      </w:r>
      <w:r w:rsidR="00704D56" w:rsidRPr="0068718D">
        <w:t xml:space="preserve"> the </w:t>
      </w:r>
      <w:r w:rsidR="000A6F3E" w:rsidRPr="0068718D">
        <w:t xml:space="preserve">length of the </w:t>
      </w:r>
      <w:r w:rsidR="00704D56" w:rsidRPr="0068718D">
        <w:t>extract record</w:t>
      </w:r>
      <w:r w:rsidR="000A6F3E" w:rsidRPr="0068718D">
        <w:t xml:space="preserve"> layout has increased </w:t>
      </w:r>
      <w:r w:rsidR="00704D56" w:rsidRPr="0068718D">
        <w:t>from 1319 to 1450.</w:t>
      </w:r>
      <w:r w:rsidR="0068718D">
        <w:t xml:space="preserve"> </w:t>
      </w:r>
      <w:r w:rsidR="0066438D" w:rsidRPr="0068718D">
        <w:rPr>
          <w:szCs w:val="24"/>
        </w:rPr>
        <w:t xml:space="preserve">In addition, the frequency of </w:t>
      </w:r>
      <w:r w:rsidR="00D009DD">
        <w:rPr>
          <w:szCs w:val="24"/>
        </w:rPr>
        <w:t xml:space="preserve">the </w:t>
      </w:r>
      <w:r w:rsidR="0066438D" w:rsidRPr="0068718D">
        <w:rPr>
          <w:szCs w:val="24"/>
        </w:rPr>
        <w:t>scheduled reports sent automatically to guaranty agencies will be increased from monthly to weekly to provide more current information.</w:t>
      </w:r>
    </w:p>
    <w:p w:rsidR="000A6F3E" w:rsidRPr="00A42814" w:rsidRDefault="000A6F3E" w:rsidP="00154AC8"/>
    <w:p w:rsidR="00A42814" w:rsidRDefault="004573C5" w:rsidP="00A42814">
      <w:pPr>
        <w:rPr>
          <w:szCs w:val="24"/>
        </w:rPr>
      </w:pPr>
      <w:r w:rsidRPr="00252932">
        <w:rPr>
          <w:szCs w:val="24"/>
        </w:rPr>
        <w:t xml:space="preserve">Reports run </w:t>
      </w:r>
      <w:r w:rsidR="00322DA6">
        <w:rPr>
          <w:szCs w:val="24"/>
        </w:rPr>
        <w:t xml:space="preserve">on or </w:t>
      </w:r>
      <w:r w:rsidRPr="00252932">
        <w:rPr>
          <w:szCs w:val="24"/>
        </w:rPr>
        <w:t xml:space="preserve">after </w:t>
      </w:r>
      <w:r w:rsidR="00322DA6">
        <w:rPr>
          <w:szCs w:val="24"/>
        </w:rPr>
        <w:t>January 1, 2014</w:t>
      </w:r>
      <w:r w:rsidRPr="00252932">
        <w:rPr>
          <w:szCs w:val="24"/>
        </w:rPr>
        <w:t xml:space="preserve"> will include these new fields:</w:t>
      </w:r>
    </w:p>
    <w:p w:rsidR="00A42814" w:rsidRPr="00A42814" w:rsidRDefault="00A42814" w:rsidP="00A42814"/>
    <w:p w:rsidR="008E5088" w:rsidRDefault="00154AC8" w:rsidP="008E5088">
      <w:pPr>
        <w:numPr>
          <w:ilvl w:val="0"/>
          <w:numId w:val="41"/>
        </w:numPr>
      </w:pPr>
      <w:r w:rsidRPr="00252932">
        <w:t>Student</w:t>
      </w:r>
      <w:r>
        <w:t xml:space="preserve"> </w:t>
      </w:r>
      <w:r w:rsidR="008E5088">
        <w:t>Borrower Repayment Plan</w:t>
      </w:r>
      <w:r w:rsidR="00050BCA" w:rsidRPr="00050BCA">
        <w:t xml:space="preserve"> </w:t>
      </w:r>
      <w:r w:rsidR="00050BCA">
        <w:t>Preference</w:t>
      </w:r>
    </w:p>
    <w:p w:rsidR="008E5088" w:rsidRDefault="00154AC8" w:rsidP="008E5088">
      <w:pPr>
        <w:numPr>
          <w:ilvl w:val="0"/>
          <w:numId w:val="41"/>
        </w:numPr>
      </w:pPr>
      <w:r>
        <w:t>Parent PLUS Borrower Repayment Plan</w:t>
      </w:r>
      <w:r w:rsidR="00050BCA" w:rsidRPr="00050BCA">
        <w:t xml:space="preserve"> </w:t>
      </w:r>
      <w:r w:rsidR="00050BCA">
        <w:t>Preference</w:t>
      </w:r>
    </w:p>
    <w:p w:rsidR="008E5088" w:rsidRDefault="008E5088" w:rsidP="008E5088">
      <w:pPr>
        <w:numPr>
          <w:ilvl w:val="0"/>
          <w:numId w:val="41"/>
        </w:numPr>
      </w:pPr>
      <w:r>
        <w:t>S</w:t>
      </w:r>
      <w:r w:rsidR="00154AC8">
        <w:t xml:space="preserve">tudent Cell Phone </w:t>
      </w:r>
      <w:r>
        <w:t>Number</w:t>
      </w:r>
    </w:p>
    <w:p w:rsidR="008E5088" w:rsidRDefault="008E5088" w:rsidP="008E5088">
      <w:pPr>
        <w:numPr>
          <w:ilvl w:val="0"/>
          <w:numId w:val="41"/>
        </w:numPr>
      </w:pPr>
      <w:r>
        <w:t>S</w:t>
      </w:r>
      <w:r w:rsidR="00154AC8">
        <w:t xml:space="preserve">tudent Work Phone </w:t>
      </w:r>
      <w:r>
        <w:t>Number</w:t>
      </w:r>
    </w:p>
    <w:p w:rsidR="008E5088" w:rsidRDefault="00704D56" w:rsidP="008E5088">
      <w:pPr>
        <w:numPr>
          <w:ilvl w:val="0"/>
          <w:numId w:val="41"/>
        </w:numPr>
      </w:pPr>
      <w:r>
        <w:t>Next-of-kin Country Code</w:t>
      </w:r>
    </w:p>
    <w:p w:rsidR="00704D56" w:rsidRDefault="00704D56" w:rsidP="008E5088">
      <w:pPr>
        <w:numPr>
          <w:ilvl w:val="0"/>
          <w:numId w:val="41"/>
        </w:numPr>
      </w:pPr>
      <w:r>
        <w:t>Reference 1 Country Code</w:t>
      </w:r>
    </w:p>
    <w:p w:rsidR="00A515B8" w:rsidRDefault="00704D56" w:rsidP="00A515B8">
      <w:pPr>
        <w:numPr>
          <w:ilvl w:val="0"/>
          <w:numId w:val="41"/>
        </w:numPr>
      </w:pPr>
      <w:r>
        <w:t>Reference 2 Country Code</w:t>
      </w:r>
    </w:p>
    <w:p w:rsidR="008508EB" w:rsidRPr="00957E13" w:rsidRDefault="008508EB" w:rsidP="008508EB">
      <w:pPr>
        <w:ind w:left="720"/>
      </w:pPr>
    </w:p>
    <w:p w:rsidR="004573C5" w:rsidRDefault="00C452E9" w:rsidP="006863C8">
      <w:pPr>
        <w:rPr>
          <w:szCs w:val="24"/>
        </w:rPr>
      </w:pPr>
      <w:r w:rsidRPr="00C452E9">
        <w:rPr>
          <w:b/>
          <w:i/>
          <w:szCs w:val="24"/>
        </w:rPr>
        <w:t>Note:</w:t>
      </w:r>
      <w:r w:rsidR="001F3D35">
        <w:rPr>
          <w:szCs w:val="24"/>
        </w:rPr>
        <w:t xml:space="preserve"> </w:t>
      </w:r>
      <w:r w:rsidR="004573C5" w:rsidRPr="00252932">
        <w:rPr>
          <w:szCs w:val="24"/>
        </w:rPr>
        <w:t xml:space="preserve">The first </w:t>
      </w:r>
      <w:r w:rsidR="0066438D">
        <w:rPr>
          <w:szCs w:val="24"/>
        </w:rPr>
        <w:t xml:space="preserve">scheduled </w:t>
      </w:r>
      <w:r w:rsidR="004573C5" w:rsidRPr="00252932">
        <w:rPr>
          <w:szCs w:val="24"/>
        </w:rPr>
        <w:t xml:space="preserve">report </w:t>
      </w:r>
      <w:r w:rsidR="0066438D">
        <w:rPr>
          <w:szCs w:val="24"/>
        </w:rPr>
        <w:t>sent</w:t>
      </w:r>
      <w:r w:rsidR="004573C5" w:rsidRPr="00252932">
        <w:rPr>
          <w:szCs w:val="24"/>
        </w:rPr>
        <w:t xml:space="preserve"> </w:t>
      </w:r>
      <w:r w:rsidR="00322DA6">
        <w:rPr>
          <w:szCs w:val="24"/>
        </w:rPr>
        <w:t xml:space="preserve">on or </w:t>
      </w:r>
      <w:r w:rsidR="00322DA6" w:rsidRPr="00252932">
        <w:rPr>
          <w:szCs w:val="24"/>
        </w:rPr>
        <w:t xml:space="preserve">after </w:t>
      </w:r>
      <w:r w:rsidR="00322DA6">
        <w:rPr>
          <w:szCs w:val="24"/>
        </w:rPr>
        <w:t>January 1, 2014</w:t>
      </w:r>
      <w:r w:rsidR="00322DA6" w:rsidRPr="00252932">
        <w:rPr>
          <w:szCs w:val="24"/>
        </w:rPr>
        <w:t xml:space="preserve"> </w:t>
      </w:r>
      <w:r w:rsidR="004573C5" w:rsidRPr="00252932">
        <w:rPr>
          <w:szCs w:val="24"/>
        </w:rPr>
        <w:t xml:space="preserve">will include a one-time backlog of student records, including repayment plan preferences, for all </w:t>
      </w:r>
      <w:r w:rsidR="00772D91" w:rsidRPr="00252932">
        <w:rPr>
          <w:szCs w:val="24"/>
        </w:rPr>
        <w:t>exit counseling sessions</w:t>
      </w:r>
      <w:r w:rsidR="004573C5" w:rsidRPr="00252932">
        <w:rPr>
          <w:szCs w:val="24"/>
        </w:rPr>
        <w:t xml:space="preserve"> completed on </w:t>
      </w:r>
      <w:r w:rsidR="001F3D35">
        <w:rPr>
          <w:szCs w:val="24"/>
        </w:rPr>
        <w:t xml:space="preserve">the </w:t>
      </w:r>
      <w:hyperlink r:id="rId8" w:history="1">
        <w:r w:rsidR="004573C5" w:rsidRPr="001F3D35">
          <w:rPr>
            <w:rStyle w:val="Hyperlink"/>
            <w:szCs w:val="24"/>
          </w:rPr>
          <w:t>StudentLoans.gov</w:t>
        </w:r>
        <w:r w:rsidR="001F3D35" w:rsidRPr="001F3D35">
          <w:rPr>
            <w:rStyle w:val="Hyperlink"/>
            <w:szCs w:val="24"/>
          </w:rPr>
          <w:t xml:space="preserve"> Web site</w:t>
        </w:r>
      </w:hyperlink>
      <w:r w:rsidR="004573C5" w:rsidRPr="00252932">
        <w:rPr>
          <w:szCs w:val="24"/>
        </w:rPr>
        <w:t xml:space="preserve"> since March</w:t>
      </w:r>
      <w:r w:rsidR="001F3D35">
        <w:rPr>
          <w:szCs w:val="24"/>
        </w:rPr>
        <w:t xml:space="preserve"> 2013</w:t>
      </w:r>
      <w:r w:rsidR="004573C5" w:rsidRPr="00252932">
        <w:rPr>
          <w:szCs w:val="24"/>
        </w:rPr>
        <w:t>.</w:t>
      </w:r>
    </w:p>
    <w:p w:rsidR="00A42814" w:rsidRPr="00252932" w:rsidRDefault="00A42814" w:rsidP="006863C8">
      <w:pPr>
        <w:spacing w:after="60"/>
        <w:rPr>
          <w:szCs w:val="24"/>
        </w:rPr>
      </w:pPr>
    </w:p>
    <w:p w:rsidR="00050BCA" w:rsidRDefault="00050BCA" w:rsidP="006863C8">
      <w:pPr>
        <w:rPr>
          <w:szCs w:val="24"/>
        </w:rPr>
      </w:pPr>
      <w:r w:rsidRPr="00252932">
        <w:rPr>
          <w:szCs w:val="24"/>
        </w:rPr>
        <w:t xml:space="preserve">The Student Borrower and Parent PLUS Borrower Repayment Plan Preferences are provided to guaranty agencies for informational purposes. </w:t>
      </w:r>
      <w:r w:rsidR="00B50C5D" w:rsidRPr="00252932">
        <w:rPr>
          <w:szCs w:val="24"/>
        </w:rPr>
        <w:t>Guaranty agencies are encourage</w:t>
      </w:r>
      <w:r w:rsidR="00340D33" w:rsidRPr="00252932">
        <w:rPr>
          <w:szCs w:val="24"/>
        </w:rPr>
        <w:t>d</w:t>
      </w:r>
      <w:r w:rsidR="00B50C5D" w:rsidRPr="00252932">
        <w:rPr>
          <w:szCs w:val="24"/>
        </w:rPr>
        <w:t>, but not required, to use this information</w:t>
      </w:r>
      <w:r w:rsidR="00C00ECE" w:rsidRPr="00252932">
        <w:rPr>
          <w:szCs w:val="24"/>
        </w:rPr>
        <w:t xml:space="preserve"> to better serve borrowers. For example, guaranty agencies may </w:t>
      </w:r>
      <w:r w:rsidR="00C00ECE" w:rsidRPr="00252932">
        <w:rPr>
          <w:szCs w:val="24"/>
        </w:rPr>
        <w:lastRenderedPageBreak/>
        <w:t>use the repayment plan preference to tailor or personalize communications with the borrower</w:t>
      </w:r>
      <w:r w:rsidR="00B50C5D" w:rsidRPr="00252932">
        <w:rPr>
          <w:szCs w:val="24"/>
        </w:rPr>
        <w:t xml:space="preserve">.  </w:t>
      </w:r>
      <w:r w:rsidRPr="00252932">
        <w:rPr>
          <w:szCs w:val="24"/>
        </w:rPr>
        <w:t>The preference is chosen by the student borrower at the end of his</w:t>
      </w:r>
      <w:r w:rsidR="001F3D35">
        <w:rPr>
          <w:szCs w:val="24"/>
        </w:rPr>
        <w:t xml:space="preserve"> or </w:t>
      </w:r>
      <w:r w:rsidRPr="00252932">
        <w:rPr>
          <w:szCs w:val="24"/>
        </w:rPr>
        <w:t xml:space="preserve">her </w:t>
      </w:r>
      <w:r w:rsidR="001F3D35">
        <w:rPr>
          <w:szCs w:val="24"/>
        </w:rPr>
        <w:t xml:space="preserve">loan </w:t>
      </w:r>
      <w:r w:rsidRPr="00252932">
        <w:rPr>
          <w:szCs w:val="24"/>
        </w:rPr>
        <w:t xml:space="preserve">exit counseling session on </w:t>
      </w:r>
      <w:hyperlink r:id="rId9" w:history="1">
        <w:r w:rsidRPr="001F3D35">
          <w:rPr>
            <w:rStyle w:val="Hyperlink"/>
            <w:szCs w:val="24"/>
          </w:rPr>
          <w:t>StudentLoans.gov</w:t>
        </w:r>
      </w:hyperlink>
      <w:r w:rsidRPr="00252932">
        <w:rPr>
          <w:szCs w:val="24"/>
        </w:rPr>
        <w:t>. The student borrower is informed that the repayment plan preference will be made available to his</w:t>
      </w:r>
      <w:r w:rsidR="001F3D35">
        <w:rPr>
          <w:szCs w:val="24"/>
        </w:rPr>
        <w:t xml:space="preserve"> or </w:t>
      </w:r>
      <w:r w:rsidRPr="00252932">
        <w:rPr>
          <w:szCs w:val="24"/>
        </w:rPr>
        <w:t xml:space="preserve">her </w:t>
      </w:r>
      <w:r w:rsidR="001F3D35">
        <w:rPr>
          <w:szCs w:val="24"/>
        </w:rPr>
        <w:t xml:space="preserve">federal </w:t>
      </w:r>
      <w:r w:rsidRPr="00252932">
        <w:rPr>
          <w:szCs w:val="24"/>
        </w:rPr>
        <w:t>loan servicer and is encourage</w:t>
      </w:r>
      <w:r w:rsidR="00B50C5D" w:rsidRPr="00252932">
        <w:rPr>
          <w:szCs w:val="24"/>
        </w:rPr>
        <w:t>d</w:t>
      </w:r>
      <w:r w:rsidRPr="00252932">
        <w:rPr>
          <w:szCs w:val="24"/>
        </w:rPr>
        <w:t xml:space="preserve"> to contact the</w:t>
      </w:r>
      <w:r w:rsidR="001F3D35">
        <w:rPr>
          <w:szCs w:val="24"/>
        </w:rPr>
        <w:t xml:space="preserve"> federal</w:t>
      </w:r>
      <w:r w:rsidRPr="00252932">
        <w:rPr>
          <w:szCs w:val="24"/>
        </w:rPr>
        <w:t xml:space="preserve"> loan servicer before the end of the grace period, to ensure </w:t>
      </w:r>
      <w:r w:rsidR="001F3D35">
        <w:rPr>
          <w:szCs w:val="24"/>
        </w:rPr>
        <w:t>placement</w:t>
      </w:r>
      <w:r w:rsidRPr="00252932">
        <w:rPr>
          <w:szCs w:val="24"/>
        </w:rPr>
        <w:t xml:space="preserve"> on the correct </w:t>
      </w:r>
      <w:r w:rsidRPr="00252932">
        <w:rPr>
          <w:szCs w:val="24"/>
        </w:rPr>
        <w:t>repayment plan.</w:t>
      </w:r>
    </w:p>
    <w:p w:rsidR="00136F12" w:rsidRDefault="00136F12" w:rsidP="006863C8">
      <w:pPr>
        <w:rPr>
          <w:szCs w:val="24"/>
        </w:rPr>
      </w:pPr>
    </w:p>
    <w:p w:rsidR="00136F12" w:rsidRDefault="00136F12" w:rsidP="006863C8">
      <w:pPr>
        <w:rPr>
          <w:szCs w:val="24"/>
        </w:rPr>
      </w:pPr>
      <w:r w:rsidRPr="00136F12">
        <w:rPr>
          <w:b/>
          <w:i/>
          <w:szCs w:val="24"/>
        </w:rPr>
        <w:t>Note:</w:t>
      </w:r>
      <w:r>
        <w:rPr>
          <w:szCs w:val="24"/>
        </w:rPr>
        <w:t xml:space="preserve"> We are also making the repayment plan preference information available to members of our federal loan servicing team and </w:t>
      </w:r>
      <w:r w:rsidRPr="00463E36">
        <w:rPr>
          <w:szCs w:val="24"/>
        </w:rPr>
        <w:t>Federal Family Education Loan (FFEL) Program lenders</w:t>
      </w:r>
      <w:r>
        <w:rPr>
          <w:szCs w:val="24"/>
        </w:rPr>
        <w:t xml:space="preserve"> and</w:t>
      </w:r>
      <w:r w:rsidRPr="00463E36">
        <w:rPr>
          <w:szCs w:val="24"/>
        </w:rPr>
        <w:t xml:space="preserve"> lender servicers</w:t>
      </w:r>
      <w:r>
        <w:rPr>
          <w:szCs w:val="24"/>
        </w:rPr>
        <w:t>.</w:t>
      </w:r>
    </w:p>
    <w:p w:rsidR="00050BCA" w:rsidRDefault="00050BCA" w:rsidP="006863C8">
      <w:pPr>
        <w:spacing w:after="60"/>
        <w:rPr>
          <w:szCs w:val="24"/>
        </w:rPr>
      </w:pPr>
    </w:p>
    <w:p w:rsidR="006863C8" w:rsidRDefault="009D0E28" w:rsidP="006863C8">
      <w:pPr>
        <w:rPr>
          <w:color w:val="000000"/>
          <w:szCs w:val="24"/>
        </w:rPr>
      </w:pPr>
      <w:r>
        <w:rPr>
          <w:szCs w:val="24"/>
        </w:rPr>
        <w:t xml:space="preserve">The </w:t>
      </w:r>
      <w:r w:rsidR="000F1451">
        <w:rPr>
          <w:szCs w:val="24"/>
        </w:rPr>
        <w:t xml:space="preserve">updated </w:t>
      </w:r>
      <w:r w:rsidR="00074510" w:rsidRPr="00775C6F">
        <w:rPr>
          <w:i/>
          <w:szCs w:val="24"/>
        </w:rPr>
        <w:t xml:space="preserve">NSLDS Loan Exit Counseling Extract Record Layouts for </w:t>
      </w:r>
      <w:r w:rsidR="001F3D35">
        <w:rPr>
          <w:i/>
          <w:szCs w:val="24"/>
        </w:rPr>
        <w:t>GAs</w:t>
      </w:r>
      <w:r w:rsidR="00FF0159">
        <w:rPr>
          <w:color w:val="000000"/>
          <w:szCs w:val="24"/>
        </w:rPr>
        <w:t xml:space="preserve"> </w:t>
      </w:r>
      <w:r w:rsidR="001F3D35">
        <w:rPr>
          <w:color w:val="000000"/>
          <w:szCs w:val="24"/>
        </w:rPr>
        <w:t>is</w:t>
      </w:r>
      <w:r w:rsidR="001F3D35" w:rsidRPr="00F61A1A">
        <w:rPr>
          <w:color w:val="000000"/>
          <w:szCs w:val="24"/>
        </w:rPr>
        <w:t xml:space="preserve"> </w:t>
      </w:r>
      <w:r w:rsidR="00F61A1A" w:rsidRPr="00F61A1A">
        <w:rPr>
          <w:color w:val="000000"/>
          <w:szCs w:val="24"/>
        </w:rPr>
        <w:t xml:space="preserve">available </w:t>
      </w:r>
      <w:r w:rsidR="00865F68">
        <w:rPr>
          <w:color w:val="000000"/>
          <w:szCs w:val="24"/>
        </w:rPr>
        <w:t>on</w:t>
      </w:r>
      <w:r w:rsidR="00F61A1A" w:rsidRPr="00F61A1A">
        <w:rPr>
          <w:color w:val="000000"/>
          <w:szCs w:val="24"/>
        </w:rPr>
        <w:t xml:space="preserve"> the </w:t>
      </w:r>
      <w:hyperlink r:id="rId10" w:history="1">
        <w:r w:rsidR="00F61A1A" w:rsidRPr="008E5088">
          <w:rPr>
            <w:rStyle w:val="Hyperlink"/>
            <w:szCs w:val="24"/>
          </w:rPr>
          <w:t>NSLDS Record Layouts page of the Information for Financial Aid Professionals (IFAP</w:t>
        </w:r>
        <w:r w:rsidR="00FD06A6" w:rsidRPr="008E5088">
          <w:rPr>
            <w:rStyle w:val="Hyperlink"/>
            <w:szCs w:val="24"/>
          </w:rPr>
          <w:t>) Web site</w:t>
        </w:r>
        <w:r w:rsidR="00F61A1A" w:rsidRPr="008E5088">
          <w:rPr>
            <w:rStyle w:val="Hyperlink"/>
            <w:szCs w:val="24"/>
          </w:rPr>
          <w:t>.</w:t>
        </w:r>
      </w:hyperlink>
      <w:r w:rsidR="000F1451">
        <w:rPr>
          <w:color w:val="000000"/>
          <w:szCs w:val="24"/>
        </w:rPr>
        <w:t xml:space="preserve">  </w:t>
      </w:r>
    </w:p>
    <w:p w:rsidR="00A42814" w:rsidRDefault="00A42814" w:rsidP="006863C8">
      <w:pPr>
        <w:spacing w:after="60"/>
        <w:rPr>
          <w:color w:val="000000"/>
          <w:szCs w:val="24"/>
        </w:rPr>
      </w:pPr>
    </w:p>
    <w:p w:rsidR="00BE3863" w:rsidRPr="006863C8" w:rsidRDefault="00C452E9" w:rsidP="006863C8">
      <w:pPr>
        <w:spacing w:after="60"/>
      </w:pPr>
      <w:r w:rsidRPr="00C452E9">
        <w:rPr>
          <w:b/>
          <w:i/>
          <w:szCs w:val="24"/>
        </w:rPr>
        <w:t>Reminder:</w:t>
      </w:r>
      <w:r w:rsidR="008A63D5">
        <w:rPr>
          <w:i/>
          <w:szCs w:val="24"/>
        </w:rPr>
        <w:t xml:space="preserve"> GAs</w:t>
      </w:r>
      <w:r w:rsidR="008A63D5" w:rsidRPr="008A63D5">
        <w:rPr>
          <w:i/>
          <w:szCs w:val="24"/>
        </w:rPr>
        <w:t xml:space="preserve"> receiving reports via the </w:t>
      </w:r>
      <w:r w:rsidR="001F3D35">
        <w:rPr>
          <w:i/>
          <w:szCs w:val="24"/>
        </w:rPr>
        <w:t>Student Aid Internet Gateway (</w:t>
      </w:r>
      <w:r w:rsidR="008A63D5" w:rsidRPr="008A63D5">
        <w:rPr>
          <w:i/>
          <w:szCs w:val="24"/>
        </w:rPr>
        <w:t>SAIG</w:t>
      </w:r>
      <w:r w:rsidR="001F3D35">
        <w:rPr>
          <w:i/>
          <w:szCs w:val="24"/>
        </w:rPr>
        <w:t>)</w:t>
      </w:r>
      <w:r w:rsidR="008A63D5" w:rsidRPr="008A63D5">
        <w:rPr>
          <w:i/>
          <w:szCs w:val="24"/>
        </w:rPr>
        <w:t xml:space="preserve"> that contain students' personally identifiable information (PII) must take all necessary precautions to ensure the sensitive data is not inappropriately exposed or shared.</w:t>
      </w:r>
    </w:p>
    <w:p w:rsidR="006863C8" w:rsidRDefault="006863C8" w:rsidP="006863C8">
      <w:pPr>
        <w:pStyle w:val="Heading8"/>
        <w:numPr>
          <w:ilvl w:val="0"/>
          <w:numId w:val="0"/>
        </w:numPr>
        <w:rPr>
          <w:color w:val="000000"/>
        </w:rPr>
      </w:pPr>
    </w:p>
    <w:p w:rsidR="0001253B" w:rsidRDefault="0001253B" w:rsidP="006863C8">
      <w:pPr>
        <w:pStyle w:val="Heading8"/>
        <w:numPr>
          <w:ilvl w:val="0"/>
          <w:numId w:val="0"/>
        </w:numPr>
        <w:rPr>
          <w:color w:val="000000"/>
        </w:rPr>
      </w:pPr>
      <w:r>
        <w:rPr>
          <w:color w:val="000000"/>
        </w:rPr>
        <w:t>If you have any questions, please contact the NSLDS Customer Support Center at</w:t>
      </w:r>
    </w:p>
    <w:p w:rsidR="0001253B" w:rsidRDefault="0001253B">
      <w:pPr>
        <w:jc w:val="center"/>
        <w:rPr>
          <w:i/>
          <w:color w:val="000000"/>
        </w:rPr>
      </w:pPr>
      <w:r>
        <w:rPr>
          <w:i/>
          <w:color w:val="000000"/>
        </w:rPr>
        <w:t xml:space="preserve">800/999-8219 or by e-mail at </w:t>
      </w:r>
      <w:hyperlink r:id="rId11" w:history="1">
        <w:r>
          <w:rPr>
            <w:rStyle w:val="Hyperlink"/>
            <w:i/>
          </w:rPr>
          <w:t>NSLDS@ed.gov</w:t>
        </w:r>
      </w:hyperlink>
      <w:r>
        <w:rPr>
          <w:i/>
          <w:color w:val="000000"/>
        </w:rPr>
        <w:t>.</w:t>
      </w:r>
    </w:p>
    <w:sectPr w:rsidR="0001253B" w:rsidSect="00F56F0F">
      <w:footerReference w:type="default" r:id="rId12"/>
      <w:headerReference w:type="first" r:id="rId13"/>
      <w:footerReference w:type="first" r:id="rId14"/>
      <w:pgSz w:w="12240" w:h="15840" w:code="1"/>
      <w:pgMar w:top="1440" w:right="1440" w:bottom="1152" w:left="1440" w:header="720"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931" w:rsidRDefault="00B82931">
      <w:r>
        <w:separator/>
      </w:r>
    </w:p>
  </w:endnote>
  <w:endnote w:type="continuationSeparator" w:id="0">
    <w:p w:rsidR="00B82931" w:rsidRDefault="00B829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40" w:rsidRDefault="00277340">
    <w:pPr>
      <w:pStyle w:val="Footer"/>
      <w:tabs>
        <w:tab w:val="clear" w:pos="4320"/>
        <w:tab w:val="center" w:pos="4674"/>
      </w:tabs>
    </w:pPr>
    <w:r>
      <w:rPr>
        <w:rStyle w:val="PageNumber"/>
      </w:rPr>
      <w:tab/>
    </w:r>
    <w:r w:rsidR="00EE58B0">
      <w:rPr>
        <w:rStyle w:val="PageNumber"/>
      </w:rPr>
      <w:fldChar w:fldCharType="begin"/>
    </w:r>
    <w:r>
      <w:rPr>
        <w:rStyle w:val="PageNumber"/>
      </w:rPr>
      <w:instrText xml:space="preserve"> PAGE </w:instrText>
    </w:r>
    <w:r w:rsidR="00EE58B0">
      <w:rPr>
        <w:rStyle w:val="PageNumber"/>
      </w:rPr>
      <w:fldChar w:fldCharType="separate"/>
    </w:r>
    <w:r w:rsidR="00101400">
      <w:rPr>
        <w:rStyle w:val="PageNumber"/>
        <w:noProof/>
      </w:rPr>
      <w:t>2</w:t>
    </w:r>
    <w:r w:rsidR="00EE58B0">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40" w:rsidRDefault="00C55EA8">
    <w:pPr>
      <w:pStyle w:val="Footer"/>
      <w:jc w:val="center"/>
    </w:pPr>
    <w:r>
      <w:rPr>
        <w:noProof/>
      </w:rPr>
      <w:drawing>
        <wp:inline distT="0" distB="0" distL="0" distR="0">
          <wp:extent cx="5486400" cy="984250"/>
          <wp:effectExtent l="19050" t="0" r="0" b="0"/>
          <wp:docPr id="3" name="Picture 3" descr="blk_fsa_letter_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k_fsa_letter_bot"/>
                  <pic:cNvPicPr>
                    <a:picLocks noChangeAspect="1" noChangeArrowheads="1"/>
                  </pic:cNvPicPr>
                </pic:nvPicPr>
                <pic:blipFill>
                  <a:blip r:embed="rId1"/>
                  <a:srcRect/>
                  <a:stretch>
                    <a:fillRect/>
                  </a:stretch>
                </pic:blipFill>
                <pic:spPr bwMode="auto">
                  <a:xfrm>
                    <a:off x="0" y="0"/>
                    <a:ext cx="5486400" cy="98425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931" w:rsidRDefault="00B82931">
      <w:r>
        <w:separator/>
      </w:r>
    </w:p>
  </w:footnote>
  <w:footnote w:type="continuationSeparator" w:id="0">
    <w:p w:rsidR="00B82931" w:rsidRDefault="00B829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40" w:rsidRDefault="00C55EA8">
    <w:pPr>
      <w:pStyle w:val="Header"/>
      <w:jc w:val="center"/>
    </w:pPr>
    <w:r>
      <w:rPr>
        <w:noProof/>
      </w:rPr>
      <w:drawing>
        <wp:inline distT="0" distB="0" distL="0" distR="0">
          <wp:extent cx="5486400" cy="914400"/>
          <wp:effectExtent l="19050" t="0" r="0" b="0"/>
          <wp:docPr id="1" name="Picture 1" descr="blk_fsa_letter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k_fsa_letter_top"/>
                  <pic:cNvPicPr>
                    <a:picLocks noChangeAspect="1" noChangeArrowheads="1"/>
                  </pic:cNvPicPr>
                </pic:nvPicPr>
                <pic:blipFill>
                  <a:blip r:embed="rId1"/>
                  <a:srcRect b="6813"/>
                  <a:stretch>
                    <a:fillRect/>
                  </a:stretch>
                </pic:blipFill>
                <pic:spPr bwMode="auto">
                  <a:xfrm>
                    <a:off x="0" y="0"/>
                    <a:ext cx="5486400" cy="914400"/>
                  </a:xfrm>
                  <a:prstGeom prst="rect">
                    <a:avLst/>
                  </a:prstGeom>
                  <a:noFill/>
                  <a:ln w="9525">
                    <a:noFill/>
                    <a:miter lim="800000"/>
                    <a:headEnd/>
                    <a:tailEnd/>
                  </a:ln>
                </pic:spPr>
              </pic:pic>
            </a:graphicData>
          </a:graphic>
        </wp:inline>
      </w:drawing>
    </w:r>
  </w:p>
  <w:p w:rsidR="00277340" w:rsidRDefault="00C55EA8">
    <w:pPr>
      <w:tabs>
        <w:tab w:val="right" w:pos="9360"/>
      </w:tabs>
    </w:pPr>
    <w:r>
      <w:rPr>
        <w:noProof/>
      </w:rPr>
      <w:drawing>
        <wp:inline distT="0" distB="0" distL="0" distR="0">
          <wp:extent cx="1219200" cy="4381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219200" cy="438150"/>
                  </a:xfrm>
                  <a:prstGeom prst="rect">
                    <a:avLst/>
                  </a:prstGeom>
                  <a:noFill/>
                  <a:ln w="9525">
                    <a:noFill/>
                    <a:miter lim="800000"/>
                    <a:headEnd/>
                    <a:tailEnd/>
                  </a:ln>
                </pic:spPr>
              </pic:pic>
            </a:graphicData>
          </a:graphic>
        </wp:inline>
      </w:drawing>
    </w:r>
    <w:r w:rsidR="00277340">
      <w:tab/>
    </w:r>
  </w:p>
  <w:p w:rsidR="00277340" w:rsidRDefault="00277340">
    <w:pPr>
      <w:rPr>
        <w:rFonts w:ascii="Arial" w:hAnsi="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9AC30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26488D"/>
    <w:multiLevelType w:val="hybridMultilevel"/>
    <w:tmpl w:val="E76CD518"/>
    <w:lvl w:ilvl="0" w:tplc="0409000F">
      <w:start w:val="1"/>
      <w:numFmt w:val="decimal"/>
      <w:lvlText w:val="%1."/>
      <w:lvlJc w:val="left"/>
      <w:pPr>
        <w:tabs>
          <w:tab w:val="num" w:pos="720"/>
        </w:tabs>
        <w:ind w:left="720" w:hanging="360"/>
      </w:pPr>
      <w:rPr>
        <w:rFonts w:cs="Times New Roman"/>
      </w:rPr>
    </w:lvl>
    <w:lvl w:ilvl="1" w:tplc="8CC6F848">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48079D"/>
    <w:multiLevelType w:val="hybridMultilevel"/>
    <w:tmpl w:val="7ADA90F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1E645C"/>
    <w:multiLevelType w:val="hybridMultilevel"/>
    <w:tmpl w:val="6C242AF6"/>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AB13D7"/>
    <w:multiLevelType w:val="hybridMultilevel"/>
    <w:tmpl w:val="A3FEE87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3A83B6D"/>
    <w:multiLevelType w:val="hybridMultilevel"/>
    <w:tmpl w:val="F61895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57273F4"/>
    <w:multiLevelType w:val="hybridMultilevel"/>
    <w:tmpl w:val="0B787B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27761A"/>
    <w:multiLevelType w:val="hybridMultilevel"/>
    <w:tmpl w:val="175C7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402A6A"/>
    <w:multiLevelType w:val="hybridMultilevel"/>
    <w:tmpl w:val="A248388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87F7517"/>
    <w:multiLevelType w:val="hybridMultilevel"/>
    <w:tmpl w:val="9F249FDA"/>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7A30F8"/>
    <w:multiLevelType w:val="hybridMultilevel"/>
    <w:tmpl w:val="4688651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BF5767"/>
    <w:multiLevelType w:val="hybridMultilevel"/>
    <w:tmpl w:val="974A7B14"/>
    <w:lvl w:ilvl="0" w:tplc="8CC6F848">
      <w:start w:val="1"/>
      <w:numFmt w:val="bullet"/>
      <w:lvlText w:val=""/>
      <w:lvlJc w:val="left"/>
      <w:pPr>
        <w:tabs>
          <w:tab w:val="num" w:pos="720"/>
        </w:tabs>
        <w:ind w:left="720" w:hanging="360"/>
      </w:pPr>
      <w:rPr>
        <w:rFonts w:ascii="Symbol" w:hAnsi="Symbol" w:hint="default"/>
      </w:rPr>
    </w:lvl>
    <w:lvl w:ilvl="1" w:tplc="8CC6F848">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0BA4324"/>
    <w:multiLevelType w:val="hybridMultilevel"/>
    <w:tmpl w:val="057CB1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3233155"/>
    <w:multiLevelType w:val="multilevel"/>
    <w:tmpl w:val="29645C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A6A57C9"/>
    <w:multiLevelType w:val="hybridMultilevel"/>
    <w:tmpl w:val="1492627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17E704B"/>
    <w:multiLevelType w:val="hybridMultilevel"/>
    <w:tmpl w:val="D6BC743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55A7458"/>
    <w:multiLevelType w:val="hybridMultilevel"/>
    <w:tmpl w:val="48C65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BE36D5"/>
    <w:multiLevelType w:val="hybridMultilevel"/>
    <w:tmpl w:val="AAF4C06C"/>
    <w:lvl w:ilvl="0" w:tplc="BD749F78">
      <w:start w:val="20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C40CA5"/>
    <w:multiLevelType w:val="hybridMultilevel"/>
    <w:tmpl w:val="59CC6DA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8612492"/>
    <w:multiLevelType w:val="hybridMultilevel"/>
    <w:tmpl w:val="AAC24F12"/>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BFD0FE0"/>
    <w:multiLevelType w:val="hybridMultilevel"/>
    <w:tmpl w:val="6EE4B2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CB403BE"/>
    <w:multiLevelType w:val="hybridMultilevel"/>
    <w:tmpl w:val="68B8E74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30C77F7"/>
    <w:multiLevelType w:val="hybridMultilevel"/>
    <w:tmpl w:val="29645C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68E058E"/>
    <w:multiLevelType w:val="multilevel"/>
    <w:tmpl w:val="04090023"/>
    <w:lvl w:ilvl="0">
      <w:start w:val="1"/>
      <w:numFmt w:val="upperRoman"/>
      <w:lvlText w:val="Article %1."/>
      <w:lvlJc w:val="left"/>
      <w:pPr>
        <w:tabs>
          <w:tab w:val="num" w:pos="1440"/>
        </w:tabs>
      </w:pPr>
      <w:rPr>
        <w:rFonts w:cs="Times New Roman"/>
      </w:rPr>
    </w:lvl>
    <w:lvl w:ilvl="1">
      <w:start w:val="1"/>
      <w:numFmt w:val="decimalZero"/>
      <w:pStyle w:val="Heading2"/>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4">
    <w:nsid w:val="4AA42B83"/>
    <w:multiLevelType w:val="hybridMultilevel"/>
    <w:tmpl w:val="EDE8A018"/>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B53AD8"/>
    <w:multiLevelType w:val="hybridMultilevel"/>
    <w:tmpl w:val="6DD4D7B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nsid w:val="4D3E118E"/>
    <w:multiLevelType w:val="hybridMultilevel"/>
    <w:tmpl w:val="67CA4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560B21"/>
    <w:multiLevelType w:val="hybridMultilevel"/>
    <w:tmpl w:val="22FC9E1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51916362"/>
    <w:multiLevelType w:val="hybridMultilevel"/>
    <w:tmpl w:val="4336CB7E"/>
    <w:lvl w:ilvl="0" w:tplc="8CC6F84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2F95596"/>
    <w:multiLevelType w:val="hybridMultilevel"/>
    <w:tmpl w:val="24DA4A7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7B168E3"/>
    <w:multiLevelType w:val="hybridMultilevel"/>
    <w:tmpl w:val="41E0878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9AC5546"/>
    <w:multiLevelType w:val="hybridMultilevel"/>
    <w:tmpl w:val="11B6CBA8"/>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680707"/>
    <w:multiLevelType w:val="hybridMultilevel"/>
    <w:tmpl w:val="11C625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21A4AF7"/>
    <w:multiLevelType w:val="hybridMultilevel"/>
    <w:tmpl w:val="74A8D9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9B63D19"/>
    <w:multiLevelType w:val="hybridMultilevel"/>
    <w:tmpl w:val="2F4E15B4"/>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D80159F"/>
    <w:multiLevelType w:val="hybridMultilevel"/>
    <w:tmpl w:val="453466C2"/>
    <w:lvl w:ilvl="0" w:tplc="EFD4327C">
      <w:start w:val="1"/>
      <w:numFmt w:val="bullet"/>
      <w:lvlText w:val=""/>
      <w:lvlJc w:val="right"/>
      <w:pPr>
        <w:tabs>
          <w:tab w:val="num" w:pos="721"/>
        </w:tabs>
        <w:ind w:left="721" w:hanging="360"/>
      </w:pPr>
      <w:rPr>
        <w:rFonts w:ascii="Symbol" w:hAnsi="Symbol" w:hint="default"/>
        <w:sz w:val="24"/>
      </w:rPr>
    </w:lvl>
    <w:lvl w:ilvl="1" w:tplc="95AC5CDE">
      <w:start w:val="1"/>
      <w:numFmt w:val="bullet"/>
      <w:lvlText w:val=""/>
      <w:lvlJc w:val="left"/>
      <w:pPr>
        <w:tabs>
          <w:tab w:val="num" w:pos="1801"/>
        </w:tabs>
        <w:ind w:left="1801" w:hanging="360"/>
      </w:pPr>
      <w:rPr>
        <w:rFonts w:ascii="Symbol" w:hAnsi="Symbol" w:hint="default"/>
        <w:sz w:val="24"/>
      </w:rPr>
    </w:lvl>
    <w:lvl w:ilvl="2" w:tplc="F5380E88">
      <w:start w:val="1"/>
      <w:numFmt w:val="bullet"/>
      <w:lvlText w:val=""/>
      <w:lvlJc w:val="right"/>
      <w:pPr>
        <w:tabs>
          <w:tab w:val="num" w:pos="2161"/>
        </w:tabs>
        <w:ind w:left="2161"/>
      </w:pPr>
      <w:rPr>
        <w:rFonts w:ascii="Symbol" w:hAnsi="Symbol" w:hint="default"/>
        <w:sz w:val="24"/>
      </w:rPr>
    </w:lvl>
    <w:lvl w:ilvl="3" w:tplc="04090001">
      <w:start w:val="1"/>
      <w:numFmt w:val="bullet"/>
      <w:lvlText w:val=""/>
      <w:lvlJc w:val="left"/>
      <w:pPr>
        <w:tabs>
          <w:tab w:val="num" w:pos="3241"/>
        </w:tabs>
        <w:ind w:left="3241" w:hanging="360"/>
      </w:pPr>
      <w:rPr>
        <w:rFonts w:ascii="Symbol" w:hAnsi="Symbol" w:hint="default"/>
      </w:rPr>
    </w:lvl>
    <w:lvl w:ilvl="4" w:tplc="04090003" w:tentative="1">
      <w:start w:val="1"/>
      <w:numFmt w:val="bullet"/>
      <w:lvlText w:val="o"/>
      <w:lvlJc w:val="left"/>
      <w:pPr>
        <w:tabs>
          <w:tab w:val="num" w:pos="3961"/>
        </w:tabs>
        <w:ind w:left="3961" w:hanging="360"/>
      </w:pPr>
      <w:rPr>
        <w:rFonts w:ascii="Courier New" w:hAnsi="Courier New" w:hint="default"/>
      </w:rPr>
    </w:lvl>
    <w:lvl w:ilvl="5" w:tplc="04090005" w:tentative="1">
      <w:start w:val="1"/>
      <w:numFmt w:val="bullet"/>
      <w:lvlText w:val=""/>
      <w:lvlJc w:val="left"/>
      <w:pPr>
        <w:tabs>
          <w:tab w:val="num" w:pos="4681"/>
        </w:tabs>
        <w:ind w:left="4681" w:hanging="360"/>
      </w:pPr>
      <w:rPr>
        <w:rFonts w:ascii="Wingdings" w:hAnsi="Wingdings" w:hint="default"/>
      </w:rPr>
    </w:lvl>
    <w:lvl w:ilvl="6" w:tplc="04090001" w:tentative="1">
      <w:start w:val="1"/>
      <w:numFmt w:val="bullet"/>
      <w:lvlText w:val=""/>
      <w:lvlJc w:val="left"/>
      <w:pPr>
        <w:tabs>
          <w:tab w:val="num" w:pos="5401"/>
        </w:tabs>
        <w:ind w:left="5401" w:hanging="360"/>
      </w:pPr>
      <w:rPr>
        <w:rFonts w:ascii="Symbol" w:hAnsi="Symbol" w:hint="default"/>
      </w:rPr>
    </w:lvl>
    <w:lvl w:ilvl="7" w:tplc="04090003" w:tentative="1">
      <w:start w:val="1"/>
      <w:numFmt w:val="bullet"/>
      <w:lvlText w:val="o"/>
      <w:lvlJc w:val="left"/>
      <w:pPr>
        <w:tabs>
          <w:tab w:val="num" w:pos="6121"/>
        </w:tabs>
        <w:ind w:left="6121" w:hanging="360"/>
      </w:pPr>
      <w:rPr>
        <w:rFonts w:ascii="Courier New" w:hAnsi="Courier New" w:hint="default"/>
      </w:rPr>
    </w:lvl>
    <w:lvl w:ilvl="8" w:tplc="04090005" w:tentative="1">
      <w:start w:val="1"/>
      <w:numFmt w:val="bullet"/>
      <w:lvlText w:val=""/>
      <w:lvlJc w:val="left"/>
      <w:pPr>
        <w:tabs>
          <w:tab w:val="num" w:pos="6841"/>
        </w:tabs>
        <w:ind w:left="6841" w:hanging="360"/>
      </w:pPr>
      <w:rPr>
        <w:rFonts w:ascii="Wingdings" w:hAnsi="Wingdings" w:hint="default"/>
      </w:rPr>
    </w:lvl>
  </w:abstractNum>
  <w:abstractNum w:abstractNumId="36">
    <w:nsid w:val="6F044D7D"/>
    <w:multiLevelType w:val="hybridMultilevel"/>
    <w:tmpl w:val="CF2088D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75B571ED"/>
    <w:multiLevelType w:val="hybridMultilevel"/>
    <w:tmpl w:val="E7F09BF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DD0741E"/>
    <w:multiLevelType w:val="hybridMultilevel"/>
    <w:tmpl w:val="C93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567AD7"/>
    <w:multiLevelType w:val="hybridMultilevel"/>
    <w:tmpl w:val="E070B9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E654F32"/>
    <w:multiLevelType w:val="hybridMultilevel"/>
    <w:tmpl w:val="EE306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9"/>
  </w:num>
  <w:num w:numId="3">
    <w:abstractNumId w:val="31"/>
  </w:num>
  <w:num w:numId="4">
    <w:abstractNumId w:val="15"/>
  </w:num>
  <w:num w:numId="5">
    <w:abstractNumId w:val="28"/>
  </w:num>
  <w:num w:numId="6">
    <w:abstractNumId w:val="24"/>
  </w:num>
  <w:num w:numId="7">
    <w:abstractNumId w:val="1"/>
  </w:num>
  <w:num w:numId="8">
    <w:abstractNumId w:val="11"/>
  </w:num>
  <w:num w:numId="9">
    <w:abstractNumId w:val="8"/>
  </w:num>
  <w:num w:numId="10">
    <w:abstractNumId w:val="3"/>
  </w:num>
  <w:num w:numId="11">
    <w:abstractNumId w:val="19"/>
  </w:num>
  <w:num w:numId="12">
    <w:abstractNumId w:val="34"/>
  </w:num>
  <w:num w:numId="13">
    <w:abstractNumId w:val="14"/>
  </w:num>
  <w:num w:numId="14">
    <w:abstractNumId w:val="39"/>
  </w:num>
  <w:num w:numId="15">
    <w:abstractNumId w:val="20"/>
  </w:num>
  <w:num w:numId="16">
    <w:abstractNumId w:val="30"/>
  </w:num>
  <w:num w:numId="17">
    <w:abstractNumId w:val="10"/>
  </w:num>
  <w:num w:numId="18">
    <w:abstractNumId w:val="29"/>
  </w:num>
  <w:num w:numId="19">
    <w:abstractNumId w:val="22"/>
  </w:num>
  <w:num w:numId="20">
    <w:abstractNumId w:val="13"/>
  </w:num>
  <w:num w:numId="21">
    <w:abstractNumId w:val="21"/>
  </w:num>
  <w:num w:numId="22">
    <w:abstractNumId w:val="27"/>
  </w:num>
  <w:num w:numId="23">
    <w:abstractNumId w:val="4"/>
  </w:num>
  <w:num w:numId="24">
    <w:abstractNumId w:val="2"/>
  </w:num>
  <w:num w:numId="25">
    <w:abstractNumId w:val="37"/>
  </w:num>
  <w:num w:numId="26">
    <w:abstractNumId w:val="25"/>
  </w:num>
  <w:num w:numId="27">
    <w:abstractNumId w:val="36"/>
  </w:num>
  <w:num w:numId="28">
    <w:abstractNumId w:val="18"/>
  </w:num>
  <w:num w:numId="29">
    <w:abstractNumId w:val="12"/>
  </w:num>
  <w:num w:numId="30">
    <w:abstractNumId w:val="35"/>
  </w:num>
  <w:num w:numId="31">
    <w:abstractNumId w:val="16"/>
  </w:num>
  <w:num w:numId="32">
    <w:abstractNumId w:val="40"/>
  </w:num>
  <w:num w:numId="33">
    <w:abstractNumId w:val="5"/>
  </w:num>
  <w:num w:numId="34">
    <w:abstractNumId w:val="32"/>
  </w:num>
  <w:num w:numId="35">
    <w:abstractNumId w:val="17"/>
  </w:num>
  <w:num w:numId="36">
    <w:abstractNumId w:val="6"/>
  </w:num>
  <w:num w:numId="37">
    <w:abstractNumId w:val="33"/>
  </w:num>
  <w:num w:numId="38">
    <w:abstractNumId w:val="0"/>
  </w:num>
  <w:num w:numId="39">
    <w:abstractNumId w:val="26"/>
  </w:num>
  <w:num w:numId="40">
    <w:abstractNumId w:val="7"/>
  </w:num>
  <w:num w:numId="41">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21580"/>
    <w:rsid w:val="0000342A"/>
    <w:rsid w:val="00007AE0"/>
    <w:rsid w:val="0001115A"/>
    <w:rsid w:val="0001253B"/>
    <w:rsid w:val="00023F97"/>
    <w:rsid w:val="00026A07"/>
    <w:rsid w:val="0003665D"/>
    <w:rsid w:val="00040F0B"/>
    <w:rsid w:val="00050BCA"/>
    <w:rsid w:val="00052D63"/>
    <w:rsid w:val="00055950"/>
    <w:rsid w:val="000631F8"/>
    <w:rsid w:val="000641F8"/>
    <w:rsid w:val="00064B4D"/>
    <w:rsid w:val="00070CB9"/>
    <w:rsid w:val="00074510"/>
    <w:rsid w:val="00074A97"/>
    <w:rsid w:val="00077502"/>
    <w:rsid w:val="000A2F65"/>
    <w:rsid w:val="000A3507"/>
    <w:rsid w:val="000A6F3E"/>
    <w:rsid w:val="000B59FB"/>
    <w:rsid w:val="000C095F"/>
    <w:rsid w:val="000C6904"/>
    <w:rsid w:val="000D3AE3"/>
    <w:rsid w:val="000F1451"/>
    <w:rsid w:val="000F5F58"/>
    <w:rsid w:val="000F6F8E"/>
    <w:rsid w:val="000F73E9"/>
    <w:rsid w:val="000F7D69"/>
    <w:rsid w:val="00101400"/>
    <w:rsid w:val="00113674"/>
    <w:rsid w:val="00130B5D"/>
    <w:rsid w:val="00131885"/>
    <w:rsid w:val="00131D34"/>
    <w:rsid w:val="0013664D"/>
    <w:rsid w:val="00136F12"/>
    <w:rsid w:val="00140759"/>
    <w:rsid w:val="001446B8"/>
    <w:rsid w:val="00150C51"/>
    <w:rsid w:val="001536ED"/>
    <w:rsid w:val="00154AC8"/>
    <w:rsid w:val="00161DEF"/>
    <w:rsid w:val="00184F12"/>
    <w:rsid w:val="00187A41"/>
    <w:rsid w:val="001A21E5"/>
    <w:rsid w:val="001A2A93"/>
    <w:rsid w:val="001B1984"/>
    <w:rsid w:val="001B38BB"/>
    <w:rsid w:val="001C6A42"/>
    <w:rsid w:val="001C7097"/>
    <w:rsid w:val="001D3F3B"/>
    <w:rsid w:val="001E1F87"/>
    <w:rsid w:val="001E4B01"/>
    <w:rsid w:val="001F3D35"/>
    <w:rsid w:val="00215BE9"/>
    <w:rsid w:val="00223D14"/>
    <w:rsid w:val="00225DB7"/>
    <w:rsid w:val="0023341E"/>
    <w:rsid w:val="0023528B"/>
    <w:rsid w:val="002352FE"/>
    <w:rsid w:val="002374A2"/>
    <w:rsid w:val="00240330"/>
    <w:rsid w:val="00244593"/>
    <w:rsid w:val="00245A7D"/>
    <w:rsid w:val="00252932"/>
    <w:rsid w:val="002554E2"/>
    <w:rsid w:val="00267142"/>
    <w:rsid w:val="00273A6D"/>
    <w:rsid w:val="002744D0"/>
    <w:rsid w:val="00277340"/>
    <w:rsid w:val="00281E33"/>
    <w:rsid w:val="00291596"/>
    <w:rsid w:val="002A0A49"/>
    <w:rsid w:val="002A40C6"/>
    <w:rsid w:val="002B5CF6"/>
    <w:rsid w:val="002B6DF5"/>
    <w:rsid w:val="002C69D6"/>
    <w:rsid w:val="002C734F"/>
    <w:rsid w:val="002C7422"/>
    <w:rsid w:val="002C75B5"/>
    <w:rsid w:val="002D45FD"/>
    <w:rsid w:val="002F0030"/>
    <w:rsid w:val="00300864"/>
    <w:rsid w:val="0030090C"/>
    <w:rsid w:val="003201E7"/>
    <w:rsid w:val="00322DA6"/>
    <w:rsid w:val="0033056D"/>
    <w:rsid w:val="00340D33"/>
    <w:rsid w:val="00342FD1"/>
    <w:rsid w:val="00372277"/>
    <w:rsid w:val="003858D5"/>
    <w:rsid w:val="00390E9B"/>
    <w:rsid w:val="0039169C"/>
    <w:rsid w:val="003A3947"/>
    <w:rsid w:val="003B0890"/>
    <w:rsid w:val="003B521F"/>
    <w:rsid w:val="003C12FD"/>
    <w:rsid w:val="003D16C2"/>
    <w:rsid w:val="003E05C2"/>
    <w:rsid w:val="003F76D6"/>
    <w:rsid w:val="0040263A"/>
    <w:rsid w:val="004033F7"/>
    <w:rsid w:val="00406D12"/>
    <w:rsid w:val="004134F4"/>
    <w:rsid w:val="004228E8"/>
    <w:rsid w:val="00425662"/>
    <w:rsid w:val="00432D05"/>
    <w:rsid w:val="00432D44"/>
    <w:rsid w:val="00433DE9"/>
    <w:rsid w:val="0045455F"/>
    <w:rsid w:val="004573C5"/>
    <w:rsid w:val="00470104"/>
    <w:rsid w:val="00476911"/>
    <w:rsid w:val="0048235B"/>
    <w:rsid w:val="0049481D"/>
    <w:rsid w:val="00494C03"/>
    <w:rsid w:val="00497069"/>
    <w:rsid w:val="004A3A3F"/>
    <w:rsid w:val="004A5825"/>
    <w:rsid w:val="004A7CD3"/>
    <w:rsid w:val="004B29A1"/>
    <w:rsid w:val="004B498C"/>
    <w:rsid w:val="004C51A0"/>
    <w:rsid w:val="004D72F8"/>
    <w:rsid w:val="004E5743"/>
    <w:rsid w:val="004E6C72"/>
    <w:rsid w:val="005073F4"/>
    <w:rsid w:val="005114AE"/>
    <w:rsid w:val="0051213F"/>
    <w:rsid w:val="00522BD3"/>
    <w:rsid w:val="00530A58"/>
    <w:rsid w:val="0053246F"/>
    <w:rsid w:val="005325CA"/>
    <w:rsid w:val="0053325F"/>
    <w:rsid w:val="00566774"/>
    <w:rsid w:val="00597FE1"/>
    <w:rsid w:val="005A2013"/>
    <w:rsid w:val="005B0A50"/>
    <w:rsid w:val="005C2C70"/>
    <w:rsid w:val="00602D73"/>
    <w:rsid w:val="00606A08"/>
    <w:rsid w:val="00614CC3"/>
    <w:rsid w:val="006176A3"/>
    <w:rsid w:val="00624609"/>
    <w:rsid w:val="00625735"/>
    <w:rsid w:val="006341FA"/>
    <w:rsid w:val="00643975"/>
    <w:rsid w:val="0066438D"/>
    <w:rsid w:val="0066469A"/>
    <w:rsid w:val="00670EFF"/>
    <w:rsid w:val="00680685"/>
    <w:rsid w:val="006863C8"/>
    <w:rsid w:val="0068718D"/>
    <w:rsid w:val="006919E0"/>
    <w:rsid w:val="0069596C"/>
    <w:rsid w:val="006A55A6"/>
    <w:rsid w:val="006B28CC"/>
    <w:rsid w:val="006C3383"/>
    <w:rsid w:val="006D6327"/>
    <w:rsid w:val="006E654F"/>
    <w:rsid w:val="00701B06"/>
    <w:rsid w:val="00704D56"/>
    <w:rsid w:val="0070703B"/>
    <w:rsid w:val="0072259A"/>
    <w:rsid w:val="007311FF"/>
    <w:rsid w:val="007315D1"/>
    <w:rsid w:val="00740071"/>
    <w:rsid w:val="0074783F"/>
    <w:rsid w:val="007511A5"/>
    <w:rsid w:val="007603F6"/>
    <w:rsid w:val="00763B50"/>
    <w:rsid w:val="00766B5A"/>
    <w:rsid w:val="00770807"/>
    <w:rsid w:val="00772D91"/>
    <w:rsid w:val="0077352C"/>
    <w:rsid w:val="007827A9"/>
    <w:rsid w:val="007A30E8"/>
    <w:rsid w:val="007A3846"/>
    <w:rsid w:val="007A3D50"/>
    <w:rsid w:val="007A43B6"/>
    <w:rsid w:val="007B4C4C"/>
    <w:rsid w:val="007B7152"/>
    <w:rsid w:val="007E689D"/>
    <w:rsid w:val="00803BC0"/>
    <w:rsid w:val="00810EBE"/>
    <w:rsid w:val="0081347A"/>
    <w:rsid w:val="00823A81"/>
    <w:rsid w:val="008318C2"/>
    <w:rsid w:val="00836EDB"/>
    <w:rsid w:val="00845091"/>
    <w:rsid w:val="008508EB"/>
    <w:rsid w:val="00861902"/>
    <w:rsid w:val="00865F68"/>
    <w:rsid w:val="008709C6"/>
    <w:rsid w:val="0087275C"/>
    <w:rsid w:val="008864BD"/>
    <w:rsid w:val="00887831"/>
    <w:rsid w:val="00893E5B"/>
    <w:rsid w:val="008958A4"/>
    <w:rsid w:val="008A58AA"/>
    <w:rsid w:val="008A63D5"/>
    <w:rsid w:val="008B0AE9"/>
    <w:rsid w:val="008B35FA"/>
    <w:rsid w:val="008C2AC9"/>
    <w:rsid w:val="008D560D"/>
    <w:rsid w:val="008E3B97"/>
    <w:rsid w:val="008E4F22"/>
    <w:rsid w:val="008E5088"/>
    <w:rsid w:val="008E72F7"/>
    <w:rsid w:val="008E7871"/>
    <w:rsid w:val="008F3460"/>
    <w:rsid w:val="00900BB9"/>
    <w:rsid w:val="00904FF6"/>
    <w:rsid w:val="009127CB"/>
    <w:rsid w:val="00920643"/>
    <w:rsid w:val="009269D1"/>
    <w:rsid w:val="00927E5B"/>
    <w:rsid w:val="00932AF5"/>
    <w:rsid w:val="009331F0"/>
    <w:rsid w:val="0094614B"/>
    <w:rsid w:val="00957E13"/>
    <w:rsid w:val="009607A5"/>
    <w:rsid w:val="0096124F"/>
    <w:rsid w:val="009667CB"/>
    <w:rsid w:val="00967978"/>
    <w:rsid w:val="0097239F"/>
    <w:rsid w:val="00973F14"/>
    <w:rsid w:val="00975449"/>
    <w:rsid w:val="00976538"/>
    <w:rsid w:val="00976ECB"/>
    <w:rsid w:val="00990EB9"/>
    <w:rsid w:val="009A2F7D"/>
    <w:rsid w:val="009A7A6E"/>
    <w:rsid w:val="009B0B22"/>
    <w:rsid w:val="009B1350"/>
    <w:rsid w:val="009C5114"/>
    <w:rsid w:val="009D0E28"/>
    <w:rsid w:val="009D463B"/>
    <w:rsid w:val="009E1757"/>
    <w:rsid w:val="009E3702"/>
    <w:rsid w:val="009F5A41"/>
    <w:rsid w:val="00A04292"/>
    <w:rsid w:val="00A072B4"/>
    <w:rsid w:val="00A11432"/>
    <w:rsid w:val="00A13CA6"/>
    <w:rsid w:val="00A26DB1"/>
    <w:rsid w:val="00A42814"/>
    <w:rsid w:val="00A515B8"/>
    <w:rsid w:val="00A53280"/>
    <w:rsid w:val="00A568EE"/>
    <w:rsid w:val="00A6020E"/>
    <w:rsid w:val="00A62E62"/>
    <w:rsid w:val="00A653D2"/>
    <w:rsid w:val="00A72F39"/>
    <w:rsid w:val="00A83BA1"/>
    <w:rsid w:val="00A87591"/>
    <w:rsid w:val="00A87A0D"/>
    <w:rsid w:val="00A91491"/>
    <w:rsid w:val="00A938F8"/>
    <w:rsid w:val="00A94038"/>
    <w:rsid w:val="00AA1CCF"/>
    <w:rsid w:val="00AA496A"/>
    <w:rsid w:val="00AA58CC"/>
    <w:rsid w:val="00AB1515"/>
    <w:rsid w:val="00AB228D"/>
    <w:rsid w:val="00AB61D6"/>
    <w:rsid w:val="00AC717D"/>
    <w:rsid w:val="00AD7826"/>
    <w:rsid w:val="00AE5664"/>
    <w:rsid w:val="00AF33B8"/>
    <w:rsid w:val="00B0358D"/>
    <w:rsid w:val="00B17E81"/>
    <w:rsid w:val="00B3643F"/>
    <w:rsid w:val="00B36D3E"/>
    <w:rsid w:val="00B50C5D"/>
    <w:rsid w:val="00B71EAB"/>
    <w:rsid w:val="00B82931"/>
    <w:rsid w:val="00BB03BF"/>
    <w:rsid w:val="00BB5CAA"/>
    <w:rsid w:val="00BD3F54"/>
    <w:rsid w:val="00BE378D"/>
    <w:rsid w:val="00BE3863"/>
    <w:rsid w:val="00BE5156"/>
    <w:rsid w:val="00BF04F6"/>
    <w:rsid w:val="00BF5932"/>
    <w:rsid w:val="00C00ECE"/>
    <w:rsid w:val="00C034BB"/>
    <w:rsid w:val="00C06473"/>
    <w:rsid w:val="00C21580"/>
    <w:rsid w:val="00C358FC"/>
    <w:rsid w:val="00C365A3"/>
    <w:rsid w:val="00C37ECA"/>
    <w:rsid w:val="00C452E9"/>
    <w:rsid w:val="00C45D89"/>
    <w:rsid w:val="00C55EA8"/>
    <w:rsid w:val="00C65D69"/>
    <w:rsid w:val="00C80508"/>
    <w:rsid w:val="00C82F55"/>
    <w:rsid w:val="00C94999"/>
    <w:rsid w:val="00CA318C"/>
    <w:rsid w:val="00CA788C"/>
    <w:rsid w:val="00CB5D37"/>
    <w:rsid w:val="00CC3458"/>
    <w:rsid w:val="00CD683F"/>
    <w:rsid w:val="00CE4F77"/>
    <w:rsid w:val="00CF1F6E"/>
    <w:rsid w:val="00CF3A8D"/>
    <w:rsid w:val="00D009DD"/>
    <w:rsid w:val="00D0211B"/>
    <w:rsid w:val="00D02E8C"/>
    <w:rsid w:val="00D05B3E"/>
    <w:rsid w:val="00D14ABF"/>
    <w:rsid w:val="00D26B24"/>
    <w:rsid w:val="00D27BD6"/>
    <w:rsid w:val="00D35DB4"/>
    <w:rsid w:val="00D43336"/>
    <w:rsid w:val="00DA4369"/>
    <w:rsid w:val="00DA43AE"/>
    <w:rsid w:val="00DA62C9"/>
    <w:rsid w:val="00DB2102"/>
    <w:rsid w:val="00DB28EF"/>
    <w:rsid w:val="00DC08BB"/>
    <w:rsid w:val="00DC3534"/>
    <w:rsid w:val="00DC4002"/>
    <w:rsid w:val="00DD3496"/>
    <w:rsid w:val="00DD4767"/>
    <w:rsid w:val="00DD78D6"/>
    <w:rsid w:val="00DE1EBE"/>
    <w:rsid w:val="00DE26CF"/>
    <w:rsid w:val="00E066AE"/>
    <w:rsid w:val="00E12B54"/>
    <w:rsid w:val="00E31976"/>
    <w:rsid w:val="00E45C62"/>
    <w:rsid w:val="00E473F9"/>
    <w:rsid w:val="00E5073D"/>
    <w:rsid w:val="00E530B6"/>
    <w:rsid w:val="00E5658F"/>
    <w:rsid w:val="00E63956"/>
    <w:rsid w:val="00E73C69"/>
    <w:rsid w:val="00E76C7A"/>
    <w:rsid w:val="00EA6CFD"/>
    <w:rsid w:val="00EC0EFF"/>
    <w:rsid w:val="00EC1EDE"/>
    <w:rsid w:val="00EC40AE"/>
    <w:rsid w:val="00ED1F1A"/>
    <w:rsid w:val="00ED2C68"/>
    <w:rsid w:val="00EE58B0"/>
    <w:rsid w:val="00EE7CD1"/>
    <w:rsid w:val="00EF4A94"/>
    <w:rsid w:val="00F00524"/>
    <w:rsid w:val="00F00670"/>
    <w:rsid w:val="00F03384"/>
    <w:rsid w:val="00F064DE"/>
    <w:rsid w:val="00F064EB"/>
    <w:rsid w:val="00F4000E"/>
    <w:rsid w:val="00F4445F"/>
    <w:rsid w:val="00F455D9"/>
    <w:rsid w:val="00F56321"/>
    <w:rsid w:val="00F56F0F"/>
    <w:rsid w:val="00F61A1A"/>
    <w:rsid w:val="00F64888"/>
    <w:rsid w:val="00F7382D"/>
    <w:rsid w:val="00F74EEC"/>
    <w:rsid w:val="00F755AE"/>
    <w:rsid w:val="00F80FC1"/>
    <w:rsid w:val="00F82918"/>
    <w:rsid w:val="00FA27B6"/>
    <w:rsid w:val="00FA65D8"/>
    <w:rsid w:val="00FC4FE3"/>
    <w:rsid w:val="00FD04F1"/>
    <w:rsid w:val="00FD06A6"/>
    <w:rsid w:val="00FD1443"/>
    <w:rsid w:val="00FD6B4C"/>
    <w:rsid w:val="00FE0786"/>
    <w:rsid w:val="00FE0908"/>
    <w:rsid w:val="00FF0159"/>
    <w:rsid w:val="00FF3613"/>
    <w:rsid w:val="00FF5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qFormat="1"/>
    <w:lsdException w:name="heading 8" w:lock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E62"/>
    <w:pPr>
      <w:suppressAutoHyphens/>
    </w:pPr>
    <w:rPr>
      <w:sz w:val="24"/>
    </w:rPr>
  </w:style>
  <w:style w:type="paragraph" w:styleId="Heading1">
    <w:name w:val="heading 1"/>
    <w:basedOn w:val="Normal"/>
    <w:next w:val="Normal"/>
    <w:qFormat/>
    <w:rsid w:val="00A62E62"/>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2E62"/>
    <w:pPr>
      <w:keepNext/>
      <w:numPr>
        <w:ilvl w:val="1"/>
        <w:numId w:val="1"/>
      </w:numPr>
      <w:outlineLvl w:val="1"/>
    </w:pPr>
    <w:rPr>
      <w:b/>
      <w:bCs/>
      <w:szCs w:val="24"/>
    </w:rPr>
  </w:style>
  <w:style w:type="paragraph" w:styleId="Heading7">
    <w:name w:val="heading 7"/>
    <w:basedOn w:val="Normal"/>
    <w:next w:val="Normal"/>
    <w:qFormat/>
    <w:rsid w:val="00A62E62"/>
    <w:pPr>
      <w:keepNext/>
      <w:numPr>
        <w:ilvl w:val="6"/>
        <w:numId w:val="1"/>
      </w:numPr>
      <w:pBdr>
        <w:top w:val="single" w:sz="4" w:space="1" w:color="auto"/>
        <w:left w:val="single" w:sz="4" w:space="4" w:color="auto"/>
        <w:bottom w:val="single" w:sz="4" w:space="1" w:color="auto"/>
        <w:right w:val="single" w:sz="4" w:space="4" w:color="auto"/>
      </w:pBdr>
      <w:jc w:val="center"/>
      <w:outlineLvl w:val="6"/>
    </w:pPr>
    <w:rPr>
      <w:rFonts w:ascii="Arial" w:hAnsi="Arial"/>
      <w:b/>
    </w:rPr>
  </w:style>
  <w:style w:type="paragraph" w:styleId="Heading8">
    <w:name w:val="heading 8"/>
    <w:basedOn w:val="Normal"/>
    <w:next w:val="Normal"/>
    <w:qFormat/>
    <w:rsid w:val="00A62E62"/>
    <w:pPr>
      <w:keepNext/>
      <w:numPr>
        <w:ilvl w:val="7"/>
        <w:numId w:val="1"/>
      </w:numPr>
      <w:jc w:val="center"/>
      <w:outlineLvl w:val="7"/>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2E62"/>
    <w:pPr>
      <w:tabs>
        <w:tab w:val="center" w:pos="4320"/>
        <w:tab w:val="right" w:pos="8640"/>
      </w:tabs>
    </w:pPr>
  </w:style>
  <w:style w:type="paragraph" w:styleId="Footer">
    <w:name w:val="footer"/>
    <w:basedOn w:val="Normal"/>
    <w:rsid w:val="00A62E62"/>
    <w:pPr>
      <w:tabs>
        <w:tab w:val="center" w:pos="4320"/>
        <w:tab w:val="right" w:pos="8640"/>
      </w:tabs>
    </w:pPr>
  </w:style>
  <w:style w:type="character" w:styleId="PageNumber">
    <w:name w:val="page number"/>
    <w:rsid w:val="00A62E62"/>
    <w:rPr>
      <w:rFonts w:cs="Times New Roman"/>
    </w:rPr>
  </w:style>
  <w:style w:type="paragraph" w:customStyle="1" w:styleId="Normal11pt">
    <w:name w:val="Normal + 11 pt"/>
    <w:basedOn w:val="Normal"/>
    <w:rsid w:val="00A62E62"/>
    <w:pPr>
      <w:widowControl w:val="0"/>
      <w:suppressAutoHyphens w:val="0"/>
    </w:pPr>
    <w:rPr>
      <w:sz w:val="22"/>
      <w:szCs w:val="22"/>
    </w:rPr>
  </w:style>
  <w:style w:type="character" w:styleId="Hyperlink">
    <w:name w:val="Hyperlink"/>
    <w:rsid w:val="00A62E62"/>
    <w:rPr>
      <w:rFonts w:cs="Times New Roman"/>
      <w:color w:val="0000FF"/>
      <w:u w:val="single"/>
    </w:rPr>
  </w:style>
  <w:style w:type="character" w:styleId="CommentReference">
    <w:name w:val="annotation reference"/>
    <w:semiHidden/>
    <w:rsid w:val="00A62E62"/>
    <w:rPr>
      <w:rFonts w:cs="Times New Roman"/>
      <w:sz w:val="16"/>
      <w:szCs w:val="16"/>
    </w:rPr>
  </w:style>
  <w:style w:type="paragraph" w:styleId="CommentText">
    <w:name w:val="annotation text"/>
    <w:basedOn w:val="Normal"/>
    <w:link w:val="CommentTextChar"/>
    <w:semiHidden/>
    <w:rsid w:val="00A62E62"/>
    <w:rPr>
      <w:sz w:val="20"/>
    </w:rPr>
  </w:style>
  <w:style w:type="paragraph" w:styleId="CommentSubject">
    <w:name w:val="annotation subject"/>
    <w:basedOn w:val="CommentText"/>
    <w:next w:val="CommentText"/>
    <w:semiHidden/>
    <w:rsid w:val="00A62E62"/>
    <w:rPr>
      <w:b/>
      <w:bCs/>
    </w:rPr>
  </w:style>
  <w:style w:type="paragraph" w:styleId="BalloonText">
    <w:name w:val="Balloon Text"/>
    <w:basedOn w:val="Normal"/>
    <w:semiHidden/>
    <w:rsid w:val="00A62E62"/>
    <w:rPr>
      <w:rFonts w:ascii="Tahoma" w:hAnsi="Tahoma" w:cs="Tahoma"/>
      <w:sz w:val="16"/>
      <w:szCs w:val="16"/>
    </w:rPr>
  </w:style>
  <w:style w:type="paragraph" w:styleId="NormalWeb">
    <w:name w:val="Normal (Web)"/>
    <w:basedOn w:val="Normal"/>
    <w:rsid w:val="00A62E62"/>
    <w:pPr>
      <w:suppressAutoHyphens w:val="0"/>
      <w:spacing w:before="100" w:beforeAutospacing="1" w:after="100" w:afterAutospacing="1"/>
    </w:pPr>
    <w:rPr>
      <w:szCs w:val="24"/>
    </w:rPr>
  </w:style>
  <w:style w:type="character" w:styleId="Strong">
    <w:name w:val="Strong"/>
    <w:qFormat/>
    <w:rsid w:val="00A62E62"/>
    <w:rPr>
      <w:rFonts w:cs="Times New Roman"/>
      <w:b/>
      <w:bCs/>
    </w:rPr>
  </w:style>
  <w:style w:type="paragraph" w:customStyle="1" w:styleId="ColorfulList-Accent11">
    <w:name w:val="Colorful List - Accent 11"/>
    <w:basedOn w:val="Normal"/>
    <w:qFormat/>
    <w:rsid w:val="007827A9"/>
    <w:pPr>
      <w:ind w:left="720"/>
      <w:contextualSpacing/>
    </w:pPr>
  </w:style>
  <w:style w:type="character" w:styleId="FollowedHyperlink">
    <w:name w:val="FollowedHyperlink"/>
    <w:rsid w:val="00E5658F"/>
    <w:rPr>
      <w:rFonts w:cs="Times New Roman"/>
      <w:color w:val="800080"/>
      <w:u w:val="single"/>
    </w:rPr>
  </w:style>
  <w:style w:type="character" w:customStyle="1" w:styleId="CommentTextChar">
    <w:name w:val="Comment Text Char"/>
    <w:basedOn w:val="DefaultParagraphFont"/>
    <w:link w:val="CommentText"/>
    <w:semiHidden/>
    <w:rsid w:val="007B7152"/>
  </w:style>
  <w:style w:type="paragraph" w:customStyle="1" w:styleId="Default">
    <w:name w:val="Default"/>
    <w:rsid w:val="004A7CD3"/>
    <w:pPr>
      <w:autoSpaceDE w:val="0"/>
      <w:autoSpaceDN w:val="0"/>
      <w:adjustRightInd w:val="0"/>
    </w:pPr>
    <w:rPr>
      <w:color w:val="000000"/>
      <w:sz w:val="24"/>
      <w:szCs w:val="24"/>
    </w:rPr>
  </w:style>
  <w:style w:type="character" w:styleId="Emphasis">
    <w:name w:val="Emphasis"/>
    <w:uiPriority w:val="20"/>
    <w:qFormat/>
    <w:locked/>
    <w:rsid w:val="008A63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qFormat="1"/>
    <w:lsdException w:name="heading 8" w:lock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E62"/>
    <w:pPr>
      <w:suppressAutoHyphens/>
    </w:pPr>
    <w:rPr>
      <w:sz w:val="24"/>
    </w:rPr>
  </w:style>
  <w:style w:type="paragraph" w:styleId="Heading1">
    <w:name w:val="heading 1"/>
    <w:basedOn w:val="Normal"/>
    <w:next w:val="Normal"/>
    <w:qFormat/>
    <w:rsid w:val="00A62E62"/>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2E62"/>
    <w:pPr>
      <w:keepNext/>
      <w:numPr>
        <w:ilvl w:val="1"/>
        <w:numId w:val="1"/>
      </w:numPr>
      <w:outlineLvl w:val="1"/>
    </w:pPr>
    <w:rPr>
      <w:b/>
      <w:bCs/>
      <w:szCs w:val="24"/>
    </w:rPr>
  </w:style>
  <w:style w:type="paragraph" w:styleId="Heading7">
    <w:name w:val="heading 7"/>
    <w:basedOn w:val="Normal"/>
    <w:next w:val="Normal"/>
    <w:qFormat/>
    <w:rsid w:val="00A62E62"/>
    <w:pPr>
      <w:keepNext/>
      <w:numPr>
        <w:ilvl w:val="6"/>
        <w:numId w:val="1"/>
      </w:numPr>
      <w:pBdr>
        <w:top w:val="single" w:sz="4" w:space="1" w:color="auto"/>
        <w:left w:val="single" w:sz="4" w:space="4" w:color="auto"/>
        <w:bottom w:val="single" w:sz="4" w:space="1" w:color="auto"/>
        <w:right w:val="single" w:sz="4" w:space="4" w:color="auto"/>
      </w:pBdr>
      <w:jc w:val="center"/>
      <w:outlineLvl w:val="6"/>
    </w:pPr>
    <w:rPr>
      <w:rFonts w:ascii="Arial" w:hAnsi="Arial"/>
      <w:b/>
    </w:rPr>
  </w:style>
  <w:style w:type="paragraph" w:styleId="Heading8">
    <w:name w:val="heading 8"/>
    <w:basedOn w:val="Normal"/>
    <w:next w:val="Normal"/>
    <w:qFormat/>
    <w:rsid w:val="00A62E62"/>
    <w:pPr>
      <w:keepNext/>
      <w:numPr>
        <w:ilvl w:val="7"/>
        <w:numId w:val="1"/>
      </w:numPr>
      <w:jc w:val="center"/>
      <w:outlineLvl w:val="7"/>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2E62"/>
    <w:pPr>
      <w:tabs>
        <w:tab w:val="center" w:pos="4320"/>
        <w:tab w:val="right" w:pos="8640"/>
      </w:tabs>
    </w:pPr>
  </w:style>
  <w:style w:type="paragraph" w:styleId="Footer">
    <w:name w:val="footer"/>
    <w:basedOn w:val="Normal"/>
    <w:rsid w:val="00A62E62"/>
    <w:pPr>
      <w:tabs>
        <w:tab w:val="center" w:pos="4320"/>
        <w:tab w:val="right" w:pos="8640"/>
      </w:tabs>
    </w:pPr>
  </w:style>
  <w:style w:type="character" w:styleId="PageNumber">
    <w:name w:val="page number"/>
    <w:rsid w:val="00A62E62"/>
    <w:rPr>
      <w:rFonts w:cs="Times New Roman"/>
    </w:rPr>
  </w:style>
  <w:style w:type="paragraph" w:customStyle="1" w:styleId="Normal11pt">
    <w:name w:val="Normal + 11 pt"/>
    <w:basedOn w:val="Normal"/>
    <w:rsid w:val="00A62E62"/>
    <w:pPr>
      <w:widowControl w:val="0"/>
      <w:suppressAutoHyphens w:val="0"/>
    </w:pPr>
    <w:rPr>
      <w:sz w:val="22"/>
      <w:szCs w:val="22"/>
    </w:rPr>
  </w:style>
  <w:style w:type="character" w:styleId="Hyperlink">
    <w:name w:val="Hyperlink"/>
    <w:rsid w:val="00A62E62"/>
    <w:rPr>
      <w:rFonts w:cs="Times New Roman"/>
      <w:color w:val="0000FF"/>
      <w:u w:val="single"/>
    </w:rPr>
  </w:style>
  <w:style w:type="character" w:styleId="CommentReference">
    <w:name w:val="annotation reference"/>
    <w:semiHidden/>
    <w:rsid w:val="00A62E62"/>
    <w:rPr>
      <w:rFonts w:cs="Times New Roman"/>
      <w:sz w:val="16"/>
      <w:szCs w:val="16"/>
    </w:rPr>
  </w:style>
  <w:style w:type="paragraph" w:styleId="CommentText">
    <w:name w:val="annotation text"/>
    <w:basedOn w:val="Normal"/>
    <w:link w:val="CommentTextChar"/>
    <w:semiHidden/>
    <w:rsid w:val="00A62E62"/>
    <w:rPr>
      <w:sz w:val="20"/>
    </w:rPr>
  </w:style>
  <w:style w:type="paragraph" w:styleId="CommentSubject">
    <w:name w:val="annotation subject"/>
    <w:basedOn w:val="CommentText"/>
    <w:next w:val="CommentText"/>
    <w:semiHidden/>
    <w:rsid w:val="00A62E62"/>
    <w:rPr>
      <w:b/>
      <w:bCs/>
    </w:rPr>
  </w:style>
  <w:style w:type="paragraph" w:styleId="BalloonText">
    <w:name w:val="Balloon Text"/>
    <w:basedOn w:val="Normal"/>
    <w:semiHidden/>
    <w:rsid w:val="00A62E62"/>
    <w:rPr>
      <w:rFonts w:ascii="Tahoma" w:hAnsi="Tahoma" w:cs="Tahoma"/>
      <w:sz w:val="16"/>
      <w:szCs w:val="16"/>
    </w:rPr>
  </w:style>
  <w:style w:type="paragraph" w:styleId="NormalWeb">
    <w:name w:val="Normal (Web)"/>
    <w:basedOn w:val="Normal"/>
    <w:rsid w:val="00A62E62"/>
    <w:pPr>
      <w:suppressAutoHyphens w:val="0"/>
      <w:spacing w:before="100" w:beforeAutospacing="1" w:after="100" w:afterAutospacing="1"/>
    </w:pPr>
    <w:rPr>
      <w:szCs w:val="24"/>
    </w:rPr>
  </w:style>
  <w:style w:type="character" w:styleId="Strong">
    <w:name w:val="Strong"/>
    <w:qFormat/>
    <w:rsid w:val="00A62E62"/>
    <w:rPr>
      <w:rFonts w:cs="Times New Roman"/>
      <w:b/>
      <w:bCs/>
    </w:rPr>
  </w:style>
  <w:style w:type="paragraph" w:customStyle="1" w:styleId="ColorfulList-Accent11">
    <w:name w:val="Colorful List - Accent 11"/>
    <w:basedOn w:val="Normal"/>
    <w:qFormat/>
    <w:rsid w:val="007827A9"/>
    <w:pPr>
      <w:ind w:left="720"/>
      <w:contextualSpacing/>
    </w:pPr>
  </w:style>
  <w:style w:type="character" w:styleId="FollowedHyperlink">
    <w:name w:val="FollowedHyperlink"/>
    <w:rsid w:val="00E5658F"/>
    <w:rPr>
      <w:rFonts w:cs="Times New Roman"/>
      <w:color w:val="800080"/>
      <w:u w:val="single"/>
    </w:rPr>
  </w:style>
  <w:style w:type="character" w:customStyle="1" w:styleId="CommentTextChar">
    <w:name w:val="Comment Text Char"/>
    <w:basedOn w:val="DefaultParagraphFont"/>
    <w:link w:val="CommentText"/>
    <w:semiHidden/>
    <w:rsid w:val="007B7152"/>
  </w:style>
  <w:style w:type="paragraph" w:customStyle="1" w:styleId="Default">
    <w:name w:val="Default"/>
    <w:rsid w:val="004A7CD3"/>
    <w:pPr>
      <w:autoSpaceDE w:val="0"/>
      <w:autoSpaceDN w:val="0"/>
      <w:adjustRightInd w:val="0"/>
    </w:pPr>
    <w:rPr>
      <w:color w:val="000000"/>
      <w:sz w:val="24"/>
      <w:szCs w:val="24"/>
    </w:rPr>
  </w:style>
  <w:style w:type="character" w:styleId="Emphasis">
    <w:name w:val="Emphasis"/>
    <w:uiPriority w:val="20"/>
    <w:qFormat/>
    <w:locked/>
    <w:rsid w:val="008A63D5"/>
    <w:rPr>
      <w:i/>
      <w:iCs/>
    </w:rPr>
  </w:style>
</w:styles>
</file>

<file path=word/webSettings.xml><?xml version="1.0" encoding="utf-8"?>
<w:webSettings xmlns:r="http://schemas.openxmlformats.org/officeDocument/2006/relationships" xmlns:w="http://schemas.openxmlformats.org/wordprocessingml/2006/main">
  <w:divs>
    <w:div w:id="156102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entloans.gov/myDirectLoan/index.action"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www.nsldsfap.ed.gov/nslds_FAP/default.jsp"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SLDS@ed.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ifap.ed.gov/ifap/byNSLDSType.jsp?type=NSLDS%20Record%20Layouts" TargetMode="External"/><Relationship Id="rId4" Type="http://schemas.openxmlformats.org/officeDocument/2006/relationships/webSettings" Target="webSettings.xml"/><Relationship Id="rId9" Type="http://schemas.openxmlformats.org/officeDocument/2006/relationships/hyperlink" Target="https://studentloans.gov/myDirectLoan/index.action"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Technical Update GA-2007-04</vt:lpstr>
    </vt:vector>
  </TitlesOfParts>
  <Company>Pearson</Company>
  <LinksUpToDate>false</LinksUpToDate>
  <CharactersWithSpaces>3279</CharactersWithSpaces>
  <SharedDoc>false</SharedDoc>
  <HLinks>
    <vt:vector size="12" baseType="variant">
      <vt:variant>
        <vt:i4>3604510</vt:i4>
      </vt:variant>
      <vt:variant>
        <vt:i4>3</vt:i4>
      </vt:variant>
      <vt:variant>
        <vt:i4>0</vt:i4>
      </vt:variant>
      <vt:variant>
        <vt:i4>5</vt:i4>
      </vt:variant>
      <vt:variant>
        <vt:lpwstr>mailto:NSLDS@ed.gov</vt:lpwstr>
      </vt:variant>
      <vt:variant>
        <vt:lpwstr/>
      </vt:variant>
      <vt:variant>
        <vt:i4>262160</vt:i4>
      </vt:variant>
      <vt:variant>
        <vt:i4>0</vt:i4>
      </vt:variant>
      <vt:variant>
        <vt:i4>0</vt:i4>
      </vt:variant>
      <vt:variant>
        <vt:i4>5</vt:i4>
      </vt:variant>
      <vt:variant>
        <vt:lpwstr>http://ifap.ed.gov/ifap/byNSLDSType.jsp?type=NSLDS%20Record%20Layouts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Update GA-2007-04</dc:title>
  <dc:creator>Diana Smith</dc:creator>
  <cp:lastModifiedBy>Jennie Wanamaker</cp:lastModifiedBy>
  <cp:revision>13</cp:revision>
  <cp:lastPrinted>2013-10-20T20:18:00Z</cp:lastPrinted>
  <dcterms:created xsi:type="dcterms:W3CDTF">2013-10-21T15:45:00Z</dcterms:created>
  <dcterms:modified xsi:type="dcterms:W3CDTF">2013-10-25T18:04:00Z</dcterms:modified>
</cp:coreProperties>
</file>