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8B" w:rsidRDefault="00DD058B">
      <w:pPr>
        <w:pStyle w:val="Title"/>
        <w:jc w:val="center"/>
        <w:rPr>
          <w:rFonts w:ascii="Arial" w:hAnsi="Arial" w:cs="Arial"/>
          <w:b/>
          <w:sz w:val="44"/>
          <w:lang w:val="en-US"/>
        </w:rPr>
      </w:pPr>
    </w:p>
    <w:p w:rsidR="00DD058B" w:rsidRDefault="00DD058B">
      <w:pPr>
        <w:pStyle w:val="Title"/>
        <w:jc w:val="center"/>
        <w:rPr>
          <w:rFonts w:ascii="Arial" w:hAnsi="Arial" w:cs="Arial"/>
          <w:b/>
          <w:sz w:val="44"/>
          <w:lang w:val="en-US"/>
        </w:rPr>
      </w:pPr>
    </w:p>
    <w:p w:rsidR="00751B8B" w:rsidRDefault="00751B8B">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751B8B" w:rsidRDefault="00751B8B">
      <w:pPr>
        <w:pStyle w:val="Title"/>
        <w:jc w:val="center"/>
        <w:rPr>
          <w:rFonts w:ascii="Arial" w:hAnsi="Arial" w:cs="Arial"/>
          <w:b/>
          <w:sz w:val="44"/>
          <w:lang w:val="en-US"/>
        </w:rPr>
      </w:pPr>
    </w:p>
    <w:p w:rsidR="00DD058B" w:rsidRDefault="00DD058B">
      <w:pPr>
        <w:pStyle w:val="Title"/>
        <w:jc w:val="center"/>
        <w:rPr>
          <w:rFonts w:ascii="Arial" w:hAnsi="Arial" w:cs="Arial"/>
          <w:b/>
          <w:sz w:val="44"/>
          <w:lang w:val="en-US"/>
        </w:rPr>
      </w:pPr>
    </w:p>
    <w:p w:rsidR="00DD058B" w:rsidRDefault="00DD058B">
      <w:pPr>
        <w:pStyle w:val="Title"/>
        <w:jc w:val="center"/>
        <w:rPr>
          <w:rFonts w:ascii="Arial" w:hAnsi="Arial" w:cs="Arial"/>
          <w:b/>
          <w:sz w:val="44"/>
          <w:lang w:val="en-US"/>
        </w:rPr>
      </w:pPr>
      <w:r>
        <w:rPr>
          <w:rFonts w:ascii="Arial" w:hAnsi="Arial" w:cs="Arial"/>
          <w:b/>
          <w:sz w:val="44"/>
          <w:lang w:val="en-US"/>
        </w:rPr>
        <w:t>Perkins Electronic Master Promissory Note Supporting Documentation</w:t>
      </w:r>
    </w:p>
    <w:p w:rsidR="00DD058B" w:rsidRDefault="00DD058B">
      <w:pPr>
        <w:pStyle w:val="Title"/>
        <w:jc w:val="center"/>
        <w:rPr>
          <w:rFonts w:ascii="Arial" w:hAnsi="Arial" w:cs="Arial"/>
          <w:b/>
          <w:sz w:val="36"/>
          <w:lang w:val="en-US"/>
        </w:rPr>
      </w:pPr>
    </w:p>
    <w:p w:rsidR="00DD058B" w:rsidRDefault="00DD058B">
      <w:pPr>
        <w:pStyle w:val="Title"/>
        <w:jc w:val="center"/>
        <w:rPr>
          <w:rFonts w:ascii="Arial" w:hAnsi="Arial" w:cs="Arial"/>
          <w:b/>
          <w:sz w:val="36"/>
          <w:lang w:val="en-US"/>
        </w:rPr>
      </w:pPr>
    </w:p>
    <w:p w:rsidR="00DD058B" w:rsidRDefault="00DD058B">
      <w:pPr>
        <w:pStyle w:val="Title"/>
        <w:jc w:val="center"/>
        <w:rPr>
          <w:rFonts w:ascii="Arial" w:hAnsi="Arial" w:cs="Arial"/>
          <w:b/>
          <w:sz w:val="44"/>
          <w:lang w:val="en-US"/>
        </w:rPr>
      </w:pPr>
    </w:p>
    <w:p w:rsidR="00DD058B" w:rsidRDefault="00DD058B">
      <w:pPr>
        <w:pStyle w:val="Title"/>
        <w:jc w:val="center"/>
        <w:rPr>
          <w:rFonts w:ascii="Arial" w:hAnsi="Arial" w:cs="Arial"/>
          <w:b/>
          <w:sz w:val="44"/>
          <w:lang w:val="en-US"/>
        </w:rPr>
      </w:pPr>
    </w:p>
    <w:p w:rsidR="00DD058B" w:rsidRDefault="0045614E">
      <w:pPr>
        <w:pStyle w:val="Title"/>
        <w:jc w:val="center"/>
        <w:rPr>
          <w:rFonts w:ascii="Arial" w:hAnsi="Arial" w:cs="Arial"/>
          <w:b/>
          <w:sz w:val="44"/>
          <w:lang w:val="en-US"/>
        </w:rPr>
      </w:pPr>
      <w:r>
        <w:rPr>
          <w:rFonts w:ascii="Arial" w:hAnsi="Arial" w:cs="Arial"/>
          <w:b/>
          <w:sz w:val="44"/>
          <w:lang w:val="en-US"/>
        </w:rPr>
        <w:t>November</w:t>
      </w:r>
      <w:r w:rsidR="00DD058B">
        <w:rPr>
          <w:rFonts w:ascii="Arial" w:hAnsi="Arial" w:cs="Arial"/>
          <w:b/>
          <w:sz w:val="44"/>
          <w:lang w:val="en-US"/>
        </w:rPr>
        <w:t xml:space="preserve"> </w:t>
      </w:r>
      <w:r>
        <w:rPr>
          <w:rFonts w:ascii="Arial" w:hAnsi="Arial" w:cs="Arial"/>
          <w:b/>
          <w:sz w:val="44"/>
          <w:lang w:val="en-US"/>
        </w:rPr>
        <w:t>2</w:t>
      </w:r>
      <w:r w:rsidR="00751B8B">
        <w:rPr>
          <w:rFonts w:ascii="Arial" w:hAnsi="Arial" w:cs="Arial"/>
          <w:b/>
          <w:sz w:val="44"/>
          <w:lang w:val="en-US"/>
        </w:rPr>
        <w:t>6</w:t>
      </w:r>
      <w:r w:rsidR="00DD058B">
        <w:rPr>
          <w:rFonts w:ascii="Arial" w:hAnsi="Arial" w:cs="Arial"/>
          <w:b/>
          <w:sz w:val="44"/>
          <w:lang w:val="en-US"/>
        </w:rPr>
        <w:t>, 20</w:t>
      </w:r>
      <w:r>
        <w:rPr>
          <w:rFonts w:ascii="Arial" w:hAnsi="Arial" w:cs="Arial"/>
          <w:b/>
          <w:sz w:val="44"/>
          <w:lang w:val="en-US"/>
        </w:rPr>
        <w:t>12</w:t>
      </w:r>
    </w:p>
    <w:p w:rsidR="00DD058B" w:rsidRDefault="00DD058B">
      <w:pPr>
        <w:pStyle w:val="Title"/>
        <w:jc w:val="center"/>
        <w:rPr>
          <w:rFonts w:ascii="Arial" w:hAnsi="Arial" w:cs="Arial"/>
          <w:b/>
          <w:sz w:val="44"/>
          <w:lang w:val="en-US"/>
        </w:rPr>
      </w:pPr>
    </w:p>
    <w:p w:rsidR="00DD058B" w:rsidRDefault="00DD058B">
      <w:pPr>
        <w:pStyle w:val="Title"/>
        <w:jc w:val="center"/>
        <w:rPr>
          <w:rFonts w:ascii="Arial" w:hAnsi="Arial" w:cs="Arial"/>
          <w:b/>
          <w:sz w:val="44"/>
          <w:lang w:val="en-US"/>
        </w:rPr>
      </w:pPr>
    </w:p>
    <w:p w:rsidR="007343BA" w:rsidRDefault="007343BA">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1A0A6D" w:rsidRDefault="001A0A6D">
      <w:pPr>
        <w:pStyle w:val="Title"/>
        <w:jc w:val="center"/>
        <w:rPr>
          <w:rFonts w:ascii="Arial" w:hAnsi="Arial" w:cs="Arial"/>
          <w:b/>
          <w:sz w:val="44"/>
          <w:lang w:val="en-US"/>
        </w:rPr>
      </w:pPr>
    </w:p>
    <w:p w:rsidR="00751B8B" w:rsidRDefault="00751B8B" w:rsidP="00751B8B">
      <w:pPr>
        <w:pStyle w:val="Title"/>
        <w:rPr>
          <w:rFonts w:ascii="Arial" w:hAnsi="Arial" w:cs="Arial"/>
          <w:b/>
          <w:sz w:val="28"/>
          <w:lang w:val="en-US"/>
        </w:rPr>
      </w:pPr>
    </w:p>
    <w:p w:rsidR="00751B8B" w:rsidRDefault="00751B8B" w:rsidP="00751B8B">
      <w:pPr>
        <w:pStyle w:val="Title"/>
        <w:rPr>
          <w:rFonts w:ascii="Arial" w:hAnsi="Arial" w:cs="Arial"/>
          <w:b/>
          <w:sz w:val="28"/>
          <w:lang w:val="en-US"/>
        </w:rPr>
      </w:pPr>
      <w:r>
        <w:rPr>
          <w:rFonts w:ascii="Arial" w:hAnsi="Arial" w:cs="Arial"/>
          <w:b/>
          <w:sz w:val="28"/>
          <w:lang w:val="en-US"/>
        </w:rPr>
        <w:t xml:space="preserve"> </w:t>
      </w:r>
      <w:r w:rsidRPr="00E1762F">
        <w:rPr>
          <w:noProof/>
          <w:sz w:val="20"/>
          <w:lang w:val="en-US"/>
        </w:rPr>
        <w:drawing>
          <wp:inline distT="0" distB="0" distL="0" distR="0" wp14:anchorId="39B0BAB2" wp14:editId="4BF70792">
            <wp:extent cx="6048375" cy="616697"/>
            <wp:effectExtent l="0" t="0" r="0" b="0"/>
            <wp:docPr id="2" name="Picture 2" descr="https://fsa.share.ed.gov/as/comm/ProudSponsorTemplates/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a.share.ed.gov/as/comm/ProudSponsorTemplates/Fu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507" cy="617424"/>
                    </a:xfrm>
                    <a:prstGeom prst="rect">
                      <a:avLst/>
                    </a:prstGeom>
                    <a:noFill/>
                    <a:ln>
                      <a:noFill/>
                    </a:ln>
                  </pic:spPr>
                </pic:pic>
              </a:graphicData>
            </a:graphic>
          </wp:inline>
        </w:drawing>
      </w:r>
    </w:p>
    <w:p w:rsidR="00751B8B" w:rsidRDefault="00751B8B" w:rsidP="00751B8B">
      <w:pPr>
        <w:pStyle w:val="Title"/>
        <w:rPr>
          <w:b/>
          <w:bCs/>
          <w:color w:val="31849B"/>
          <w:szCs w:val="22"/>
        </w:rPr>
      </w:pPr>
    </w:p>
    <w:p w:rsidR="007343BA" w:rsidRDefault="00751B8B" w:rsidP="00E1762F">
      <w:pPr>
        <w:pStyle w:val="Title"/>
        <w:rPr>
          <w:rFonts w:ascii="Arial" w:hAnsi="Arial" w:cs="Arial"/>
          <w:b/>
          <w:sz w:val="44"/>
          <w:lang w:val="en-US"/>
        </w:rPr>
      </w:pPr>
      <w:r w:rsidRPr="004E78FE">
        <w:rPr>
          <w:rFonts w:ascii="Arial Rounded MT Bold" w:hAnsi="Arial Rounded MT Bold" w:cs="Arial"/>
          <w:bCs/>
          <w:color w:val="808080" w:themeColor="background1" w:themeShade="80"/>
          <w:sz w:val="40"/>
          <w:szCs w:val="40"/>
          <w:lang w:val="en-US"/>
        </w:rPr>
        <w:t>Technology Office</w:t>
      </w:r>
    </w:p>
    <w:p w:rsidR="00DD058B" w:rsidRDefault="00DD058B">
      <w:pPr>
        <w:jc w:val="center"/>
        <w:rPr>
          <w:rFonts w:ascii="Arial" w:hAnsi="Arial" w:cs="Arial"/>
          <w:sz w:val="28"/>
        </w:rPr>
        <w:sectPr w:rsidR="00DD058B">
          <w:headerReference w:type="default" r:id="rId10"/>
          <w:footerReference w:type="default" r:id="rId11"/>
          <w:pgSz w:w="12240" w:h="15840" w:code="1"/>
          <w:pgMar w:top="1440" w:right="900" w:bottom="1440" w:left="1440" w:header="720" w:footer="720" w:gutter="0"/>
          <w:pgNumType w:fmt="lowerRoman" w:start="1"/>
          <w:cols w:space="720"/>
          <w:docGrid w:linePitch="360"/>
        </w:sectPr>
      </w:pPr>
    </w:p>
    <w:p w:rsidR="00DD058B" w:rsidRDefault="00DD058B">
      <w:pPr>
        <w:jc w:val="center"/>
        <w:rPr>
          <w:sz w:val="32"/>
        </w:rPr>
      </w:pPr>
      <w:r>
        <w:rPr>
          <w:sz w:val="32"/>
        </w:rPr>
        <w:t>Document Revision History</w:t>
      </w:r>
    </w:p>
    <w:p w:rsidR="00DD058B" w:rsidRDefault="00DD058B">
      <w:pPr>
        <w:jc w:val="cente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160"/>
        <w:gridCol w:w="4680"/>
        <w:gridCol w:w="1980"/>
      </w:tblGrid>
      <w:tr w:rsidR="00DD058B" w:rsidTr="00E1762F">
        <w:tc>
          <w:tcPr>
            <w:tcW w:w="1080" w:type="dxa"/>
            <w:tcBorders>
              <w:top w:val="single" w:sz="4" w:space="0" w:color="auto"/>
              <w:left w:val="single" w:sz="4" w:space="0" w:color="auto"/>
              <w:bottom w:val="single" w:sz="4" w:space="0" w:color="auto"/>
              <w:right w:val="single" w:sz="4" w:space="0" w:color="auto"/>
            </w:tcBorders>
            <w:shd w:val="pct30" w:color="auto" w:fill="FFFFFF"/>
          </w:tcPr>
          <w:p w:rsidR="00DD058B" w:rsidRDefault="00DD058B">
            <w:r>
              <w:t>Version No.</w:t>
            </w:r>
          </w:p>
        </w:tc>
        <w:tc>
          <w:tcPr>
            <w:tcW w:w="2160" w:type="dxa"/>
            <w:tcBorders>
              <w:top w:val="single" w:sz="4" w:space="0" w:color="auto"/>
              <w:left w:val="single" w:sz="4" w:space="0" w:color="auto"/>
              <w:bottom w:val="single" w:sz="4" w:space="0" w:color="auto"/>
              <w:right w:val="single" w:sz="4" w:space="0" w:color="auto"/>
            </w:tcBorders>
            <w:shd w:val="pct30" w:color="auto" w:fill="FFFFFF"/>
          </w:tcPr>
          <w:p w:rsidR="00DD058B" w:rsidRDefault="00DD058B">
            <w:r>
              <w:t>Date</w:t>
            </w:r>
          </w:p>
        </w:tc>
        <w:tc>
          <w:tcPr>
            <w:tcW w:w="4680" w:type="dxa"/>
            <w:tcBorders>
              <w:top w:val="single" w:sz="4" w:space="0" w:color="auto"/>
              <w:left w:val="single" w:sz="4" w:space="0" w:color="auto"/>
              <w:bottom w:val="single" w:sz="4" w:space="0" w:color="auto"/>
              <w:right w:val="single" w:sz="4" w:space="0" w:color="auto"/>
            </w:tcBorders>
            <w:shd w:val="pct30" w:color="auto" w:fill="FFFFFF"/>
          </w:tcPr>
          <w:p w:rsidR="00DD058B" w:rsidRDefault="00DD058B">
            <w:r>
              <w:t>Author</w:t>
            </w:r>
          </w:p>
        </w:tc>
        <w:tc>
          <w:tcPr>
            <w:tcW w:w="1980" w:type="dxa"/>
            <w:tcBorders>
              <w:top w:val="single" w:sz="4" w:space="0" w:color="auto"/>
              <w:left w:val="single" w:sz="4" w:space="0" w:color="auto"/>
              <w:bottom w:val="single" w:sz="4" w:space="0" w:color="auto"/>
              <w:right w:val="single" w:sz="4" w:space="0" w:color="auto"/>
            </w:tcBorders>
            <w:shd w:val="pct30" w:color="auto" w:fill="FFFFFF"/>
          </w:tcPr>
          <w:p w:rsidR="00DD058B" w:rsidRDefault="00DD058B">
            <w:r>
              <w:t>Revisions Made</w:t>
            </w:r>
          </w:p>
        </w:tc>
      </w:tr>
      <w:tr w:rsidR="00DD058B" w:rsidTr="00E1762F">
        <w:tc>
          <w:tcPr>
            <w:tcW w:w="1080" w:type="dxa"/>
            <w:tcBorders>
              <w:top w:val="single" w:sz="4" w:space="0" w:color="auto"/>
              <w:left w:val="single" w:sz="4" w:space="0" w:color="auto"/>
              <w:bottom w:val="single" w:sz="6" w:space="0" w:color="auto"/>
              <w:right w:val="single" w:sz="6" w:space="0" w:color="auto"/>
            </w:tcBorders>
          </w:tcPr>
          <w:p w:rsidR="00DD058B" w:rsidRDefault="00DD058B">
            <w:r>
              <w:t>1.0</w:t>
            </w:r>
          </w:p>
        </w:tc>
        <w:tc>
          <w:tcPr>
            <w:tcW w:w="2160" w:type="dxa"/>
            <w:tcBorders>
              <w:top w:val="single" w:sz="4" w:space="0" w:color="auto"/>
              <w:left w:val="single" w:sz="6" w:space="0" w:color="auto"/>
              <w:bottom w:val="single" w:sz="6" w:space="0" w:color="auto"/>
              <w:right w:val="single" w:sz="6" w:space="0" w:color="auto"/>
            </w:tcBorders>
          </w:tcPr>
          <w:p w:rsidR="00DD058B" w:rsidRDefault="00DD058B">
            <w:r>
              <w:t>June 16, 2003</w:t>
            </w:r>
          </w:p>
        </w:tc>
        <w:tc>
          <w:tcPr>
            <w:tcW w:w="4680" w:type="dxa"/>
            <w:tcBorders>
              <w:top w:val="single" w:sz="4" w:space="0" w:color="auto"/>
              <w:left w:val="single" w:sz="6" w:space="0" w:color="auto"/>
              <w:bottom w:val="single" w:sz="6" w:space="0" w:color="auto"/>
              <w:right w:val="single" w:sz="6" w:space="0" w:color="auto"/>
            </w:tcBorders>
          </w:tcPr>
          <w:p w:rsidR="00DD058B" w:rsidRDefault="00DD058B">
            <w:r>
              <w:t>Willard Handley</w:t>
            </w:r>
          </w:p>
        </w:tc>
        <w:tc>
          <w:tcPr>
            <w:tcW w:w="1980" w:type="dxa"/>
            <w:tcBorders>
              <w:top w:val="single" w:sz="4" w:space="0" w:color="auto"/>
              <w:left w:val="single" w:sz="6" w:space="0" w:color="auto"/>
              <w:bottom w:val="single" w:sz="6" w:space="0" w:color="auto"/>
              <w:right w:val="single" w:sz="4" w:space="0" w:color="auto"/>
            </w:tcBorders>
          </w:tcPr>
          <w:p w:rsidR="00DD058B" w:rsidRDefault="00DD058B">
            <w:r>
              <w:t>Initial Draft</w:t>
            </w:r>
          </w:p>
        </w:tc>
      </w:tr>
      <w:tr w:rsidR="00DD058B" w:rsidTr="00E1762F">
        <w:trPr>
          <w:cantSplit/>
          <w:trHeight w:val="277"/>
        </w:trPr>
        <w:tc>
          <w:tcPr>
            <w:tcW w:w="1080" w:type="dxa"/>
            <w:tcBorders>
              <w:top w:val="single" w:sz="6" w:space="0" w:color="auto"/>
              <w:left w:val="single" w:sz="4" w:space="0" w:color="auto"/>
              <w:bottom w:val="single" w:sz="6" w:space="0" w:color="auto"/>
              <w:right w:val="single" w:sz="6" w:space="0" w:color="auto"/>
            </w:tcBorders>
          </w:tcPr>
          <w:p w:rsidR="00DD058B" w:rsidRDefault="00DD058B">
            <w:r>
              <w:t>1.1</w:t>
            </w:r>
          </w:p>
        </w:tc>
        <w:tc>
          <w:tcPr>
            <w:tcW w:w="2160" w:type="dxa"/>
            <w:tcBorders>
              <w:top w:val="single" w:sz="6" w:space="0" w:color="auto"/>
              <w:left w:val="single" w:sz="6" w:space="0" w:color="auto"/>
              <w:bottom w:val="single" w:sz="6" w:space="0" w:color="auto"/>
              <w:right w:val="single" w:sz="6" w:space="0" w:color="auto"/>
            </w:tcBorders>
          </w:tcPr>
          <w:p w:rsidR="00DD058B" w:rsidRDefault="00DD058B">
            <w:r>
              <w:t>June 30, 2003</w:t>
            </w:r>
          </w:p>
        </w:tc>
        <w:tc>
          <w:tcPr>
            <w:tcW w:w="4680" w:type="dxa"/>
            <w:tcBorders>
              <w:top w:val="single" w:sz="6" w:space="0" w:color="auto"/>
              <w:left w:val="single" w:sz="6" w:space="0" w:color="auto"/>
              <w:bottom w:val="single" w:sz="6" w:space="0" w:color="auto"/>
              <w:right w:val="single" w:sz="6" w:space="0" w:color="auto"/>
            </w:tcBorders>
          </w:tcPr>
          <w:p w:rsidR="00DD058B" w:rsidRDefault="00DD058B">
            <w:r>
              <w:t xml:space="preserve">Neil Sattler - </w:t>
            </w:r>
            <w:hyperlink r:id="rId12" w:history="1">
              <w:r>
                <w:rPr>
                  <w:rStyle w:val="Hyperlink"/>
                </w:rPr>
                <w:t>Neil.Sattler@ed.gov</w:t>
              </w:r>
            </w:hyperlink>
            <w:r>
              <w:br/>
              <w:t xml:space="preserve">Dexter Ang - </w:t>
            </w:r>
            <w:hyperlink r:id="rId13" w:history="1">
              <w:r>
                <w:rPr>
                  <w:rStyle w:val="Hyperlink"/>
                </w:rPr>
                <w:t>Dex@mit.edu</w:t>
              </w:r>
            </w:hyperlink>
          </w:p>
        </w:tc>
        <w:tc>
          <w:tcPr>
            <w:tcW w:w="1980" w:type="dxa"/>
            <w:tcBorders>
              <w:top w:val="single" w:sz="6" w:space="0" w:color="auto"/>
              <w:left w:val="single" w:sz="6" w:space="0" w:color="auto"/>
              <w:bottom w:val="single" w:sz="6" w:space="0" w:color="auto"/>
              <w:right w:val="single" w:sz="4" w:space="0" w:color="auto"/>
            </w:tcBorders>
          </w:tcPr>
          <w:p w:rsidR="00DD058B" w:rsidRDefault="00DD058B">
            <w:r>
              <w:t>Updated</w:t>
            </w:r>
          </w:p>
        </w:tc>
      </w:tr>
      <w:tr w:rsidR="00DD058B" w:rsidTr="00E1762F">
        <w:trPr>
          <w:cantSplit/>
          <w:trHeight w:val="276"/>
        </w:trPr>
        <w:tc>
          <w:tcPr>
            <w:tcW w:w="1080" w:type="dxa"/>
            <w:tcBorders>
              <w:top w:val="single" w:sz="6" w:space="0" w:color="auto"/>
              <w:left w:val="single" w:sz="4" w:space="0" w:color="auto"/>
              <w:bottom w:val="single" w:sz="6" w:space="0" w:color="auto"/>
              <w:right w:val="single" w:sz="6" w:space="0" w:color="auto"/>
            </w:tcBorders>
          </w:tcPr>
          <w:p w:rsidR="00DD058B" w:rsidRDefault="00DD058B">
            <w:r>
              <w:t>1.2</w:t>
            </w:r>
          </w:p>
        </w:tc>
        <w:tc>
          <w:tcPr>
            <w:tcW w:w="2160" w:type="dxa"/>
            <w:tcBorders>
              <w:top w:val="single" w:sz="6" w:space="0" w:color="auto"/>
              <w:left w:val="single" w:sz="6" w:space="0" w:color="auto"/>
              <w:bottom w:val="single" w:sz="6" w:space="0" w:color="auto"/>
              <w:right w:val="single" w:sz="6" w:space="0" w:color="auto"/>
            </w:tcBorders>
          </w:tcPr>
          <w:p w:rsidR="00DD058B" w:rsidRDefault="00DD058B">
            <w:r>
              <w:t>August 1, 2003</w:t>
            </w:r>
          </w:p>
        </w:tc>
        <w:tc>
          <w:tcPr>
            <w:tcW w:w="4680" w:type="dxa"/>
            <w:tcBorders>
              <w:top w:val="single" w:sz="6" w:space="0" w:color="auto"/>
              <w:left w:val="single" w:sz="6" w:space="0" w:color="auto"/>
              <w:bottom w:val="single" w:sz="6" w:space="0" w:color="auto"/>
              <w:right w:val="single" w:sz="6" w:space="0" w:color="auto"/>
            </w:tcBorders>
          </w:tcPr>
          <w:p w:rsidR="00DD058B" w:rsidRDefault="00DD058B">
            <w:r>
              <w:t>Dexter Ang</w:t>
            </w:r>
          </w:p>
        </w:tc>
        <w:tc>
          <w:tcPr>
            <w:tcW w:w="1980" w:type="dxa"/>
            <w:tcBorders>
              <w:top w:val="single" w:sz="6" w:space="0" w:color="auto"/>
              <w:left w:val="single" w:sz="6" w:space="0" w:color="auto"/>
              <w:bottom w:val="single" w:sz="6" w:space="0" w:color="auto"/>
              <w:right w:val="single" w:sz="4" w:space="0" w:color="auto"/>
            </w:tcBorders>
          </w:tcPr>
          <w:p w:rsidR="00DD058B" w:rsidRDefault="00DD058B">
            <w:r>
              <w:t>Finalized</w:t>
            </w:r>
          </w:p>
        </w:tc>
      </w:tr>
      <w:tr w:rsidR="00DD058B" w:rsidTr="00E1762F">
        <w:trPr>
          <w:cantSplit/>
          <w:trHeight w:val="276"/>
        </w:trPr>
        <w:tc>
          <w:tcPr>
            <w:tcW w:w="1080" w:type="dxa"/>
            <w:tcBorders>
              <w:top w:val="single" w:sz="6" w:space="0" w:color="auto"/>
              <w:left w:val="single" w:sz="4" w:space="0" w:color="auto"/>
              <w:bottom w:val="single" w:sz="6" w:space="0" w:color="auto"/>
              <w:right w:val="single" w:sz="6" w:space="0" w:color="auto"/>
            </w:tcBorders>
          </w:tcPr>
          <w:p w:rsidR="00DD058B" w:rsidRDefault="00DD058B">
            <w:pPr>
              <w:pStyle w:val="Header"/>
              <w:tabs>
                <w:tab w:val="clear" w:pos="4320"/>
                <w:tab w:val="clear" w:pos="8640"/>
              </w:tabs>
            </w:pPr>
            <w:r>
              <w:t>1.3</w:t>
            </w:r>
          </w:p>
        </w:tc>
        <w:tc>
          <w:tcPr>
            <w:tcW w:w="2160" w:type="dxa"/>
            <w:tcBorders>
              <w:top w:val="single" w:sz="6" w:space="0" w:color="auto"/>
              <w:left w:val="single" w:sz="6" w:space="0" w:color="auto"/>
              <w:bottom w:val="single" w:sz="6" w:space="0" w:color="auto"/>
              <w:right w:val="single" w:sz="6" w:space="0" w:color="auto"/>
            </w:tcBorders>
          </w:tcPr>
          <w:p w:rsidR="00DD058B" w:rsidRDefault="00DD058B">
            <w:r>
              <w:t>June 26, 2006</w:t>
            </w:r>
          </w:p>
        </w:tc>
        <w:tc>
          <w:tcPr>
            <w:tcW w:w="4680" w:type="dxa"/>
            <w:tcBorders>
              <w:top w:val="single" w:sz="6" w:space="0" w:color="auto"/>
              <w:left w:val="single" w:sz="6" w:space="0" w:color="auto"/>
              <w:bottom w:val="single" w:sz="6" w:space="0" w:color="auto"/>
              <w:right w:val="single" w:sz="6" w:space="0" w:color="auto"/>
            </w:tcBorders>
          </w:tcPr>
          <w:p w:rsidR="00DD058B" w:rsidRDefault="00DD058B">
            <w:r>
              <w:t xml:space="preserve">Andrea Mazzullo – </w:t>
            </w:r>
            <w:hyperlink r:id="rId14" w:history="1">
              <w:r w:rsidR="00F73C59" w:rsidRPr="00587438">
                <w:rPr>
                  <w:rStyle w:val="Hyperlink"/>
                </w:rPr>
                <w:t>andrea.mazzullo@ed.gov</w:t>
              </w:r>
            </w:hyperlink>
            <w:r w:rsidR="00F73C59">
              <w:t xml:space="preserve"> </w:t>
            </w:r>
          </w:p>
        </w:tc>
        <w:tc>
          <w:tcPr>
            <w:tcW w:w="1980" w:type="dxa"/>
            <w:tcBorders>
              <w:top w:val="single" w:sz="6" w:space="0" w:color="auto"/>
              <w:left w:val="single" w:sz="6" w:space="0" w:color="auto"/>
              <w:bottom w:val="single" w:sz="6" w:space="0" w:color="auto"/>
              <w:right w:val="single" w:sz="4" w:space="0" w:color="auto"/>
            </w:tcBorders>
          </w:tcPr>
          <w:p w:rsidR="00DD058B" w:rsidRDefault="00DD058B">
            <w:r>
              <w:t>Updated</w:t>
            </w:r>
          </w:p>
        </w:tc>
      </w:tr>
      <w:tr w:rsidR="00DD058B" w:rsidTr="00E1762F">
        <w:trPr>
          <w:cantSplit/>
          <w:trHeight w:val="276"/>
        </w:trPr>
        <w:tc>
          <w:tcPr>
            <w:tcW w:w="1080" w:type="dxa"/>
            <w:tcBorders>
              <w:top w:val="single" w:sz="6" w:space="0" w:color="auto"/>
              <w:left w:val="single" w:sz="4" w:space="0" w:color="auto"/>
              <w:bottom w:val="single" w:sz="6" w:space="0" w:color="auto"/>
              <w:right w:val="single" w:sz="6" w:space="0" w:color="auto"/>
            </w:tcBorders>
          </w:tcPr>
          <w:p w:rsidR="00DD058B" w:rsidRDefault="002D7F83">
            <w:pPr>
              <w:pStyle w:val="Header"/>
              <w:tabs>
                <w:tab w:val="clear" w:pos="4320"/>
                <w:tab w:val="clear" w:pos="8640"/>
              </w:tabs>
            </w:pPr>
            <w:r>
              <w:t>1.4</w:t>
            </w:r>
          </w:p>
        </w:tc>
        <w:tc>
          <w:tcPr>
            <w:tcW w:w="2160" w:type="dxa"/>
            <w:tcBorders>
              <w:top w:val="single" w:sz="6" w:space="0" w:color="auto"/>
              <w:left w:val="single" w:sz="6" w:space="0" w:color="auto"/>
              <w:bottom w:val="single" w:sz="6" w:space="0" w:color="auto"/>
              <w:right w:val="single" w:sz="6" w:space="0" w:color="auto"/>
            </w:tcBorders>
          </w:tcPr>
          <w:p w:rsidR="00DD058B" w:rsidRDefault="000F037E">
            <w:r>
              <w:t>October 8</w:t>
            </w:r>
            <w:r w:rsidR="00DD058B">
              <w:t>, 2009</w:t>
            </w:r>
          </w:p>
        </w:tc>
        <w:tc>
          <w:tcPr>
            <w:tcW w:w="4680" w:type="dxa"/>
            <w:tcBorders>
              <w:top w:val="single" w:sz="6" w:space="0" w:color="auto"/>
              <w:left w:val="single" w:sz="6" w:space="0" w:color="auto"/>
              <w:bottom w:val="single" w:sz="6" w:space="0" w:color="auto"/>
              <w:right w:val="single" w:sz="6" w:space="0" w:color="auto"/>
            </w:tcBorders>
          </w:tcPr>
          <w:p w:rsidR="00DD058B" w:rsidRDefault="00DD058B">
            <w:r>
              <w:t xml:space="preserve">Matt Carney – </w:t>
            </w:r>
            <w:hyperlink r:id="rId15" w:history="1">
              <w:r w:rsidRPr="00E2787A">
                <w:rPr>
                  <w:rStyle w:val="Hyperlink"/>
                </w:rPr>
                <w:t>matthew.carney@ed.gov</w:t>
              </w:r>
            </w:hyperlink>
          </w:p>
        </w:tc>
        <w:tc>
          <w:tcPr>
            <w:tcW w:w="1980" w:type="dxa"/>
            <w:tcBorders>
              <w:top w:val="single" w:sz="6" w:space="0" w:color="auto"/>
              <w:left w:val="single" w:sz="6" w:space="0" w:color="auto"/>
              <w:bottom w:val="single" w:sz="6" w:space="0" w:color="auto"/>
              <w:right w:val="single" w:sz="4" w:space="0" w:color="auto"/>
            </w:tcBorders>
          </w:tcPr>
          <w:p w:rsidR="00DD058B" w:rsidRDefault="00DD058B">
            <w:r>
              <w:t>Updated</w:t>
            </w:r>
          </w:p>
        </w:tc>
      </w:tr>
      <w:tr w:rsidR="0045614E" w:rsidTr="00E1762F">
        <w:trPr>
          <w:cantSplit/>
          <w:trHeight w:val="276"/>
        </w:trPr>
        <w:tc>
          <w:tcPr>
            <w:tcW w:w="1080" w:type="dxa"/>
            <w:tcBorders>
              <w:top w:val="single" w:sz="6" w:space="0" w:color="auto"/>
              <w:left w:val="single" w:sz="4" w:space="0" w:color="auto"/>
              <w:bottom w:val="single" w:sz="4" w:space="0" w:color="auto"/>
              <w:right w:val="single" w:sz="6" w:space="0" w:color="auto"/>
            </w:tcBorders>
          </w:tcPr>
          <w:p w:rsidR="0045614E" w:rsidRDefault="0045614E">
            <w:pPr>
              <w:pStyle w:val="Header"/>
              <w:tabs>
                <w:tab w:val="clear" w:pos="4320"/>
                <w:tab w:val="clear" w:pos="8640"/>
              </w:tabs>
            </w:pPr>
            <w:r>
              <w:t>1.5</w:t>
            </w:r>
          </w:p>
        </w:tc>
        <w:tc>
          <w:tcPr>
            <w:tcW w:w="2160" w:type="dxa"/>
            <w:tcBorders>
              <w:top w:val="single" w:sz="6" w:space="0" w:color="auto"/>
              <w:left w:val="single" w:sz="6" w:space="0" w:color="auto"/>
              <w:bottom w:val="single" w:sz="4" w:space="0" w:color="auto"/>
              <w:right w:val="single" w:sz="6" w:space="0" w:color="auto"/>
            </w:tcBorders>
          </w:tcPr>
          <w:p w:rsidR="0045614E" w:rsidRDefault="0045614E">
            <w:r>
              <w:t>November 26, 2012</w:t>
            </w:r>
          </w:p>
        </w:tc>
        <w:tc>
          <w:tcPr>
            <w:tcW w:w="4680" w:type="dxa"/>
            <w:tcBorders>
              <w:top w:val="single" w:sz="6" w:space="0" w:color="auto"/>
              <w:left w:val="single" w:sz="6" w:space="0" w:color="auto"/>
              <w:bottom w:val="single" w:sz="4" w:space="0" w:color="auto"/>
              <w:right w:val="single" w:sz="6" w:space="0" w:color="auto"/>
            </w:tcBorders>
          </w:tcPr>
          <w:p w:rsidR="0045614E" w:rsidRDefault="0045614E">
            <w:r>
              <w:t xml:space="preserve">Fernando Felixberto – </w:t>
            </w:r>
            <w:hyperlink r:id="rId16" w:history="1">
              <w:r w:rsidRPr="00693DAF">
                <w:rPr>
                  <w:rStyle w:val="Hyperlink"/>
                </w:rPr>
                <w:t>fernando.felixberto@ed.gov</w:t>
              </w:r>
            </w:hyperlink>
          </w:p>
        </w:tc>
        <w:tc>
          <w:tcPr>
            <w:tcW w:w="1980" w:type="dxa"/>
            <w:tcBorders>
              <w:top w:val="single" w:sz="6" w:space="0" w:color="auto"/>
              <w:left w:val="single" w:sz="6" w:space="0" w:color="auto"/>
              <w:bottom w:val="single" w:sz="4" w:space="0" w:color="auto"/>
              <w:right w:val="single" w:sz="4" w:space="0" w:color="auto"/>
            </w:tcBorders>
          </w:tcPr>
          <w:p w:rsidR="0045614E" w:rsidRDefault="0045614E">
            <w:r>
              <w:t>Updated</w:t>
            </w:r>
          </w:p>
        </w:tc>
      </w:tr>
    </w:tbl>
    <w:p w:rsidR="00DD058B" w:rsidRDefault="00DD058B">
      <w:pPr>
        <w:rPr>
          <w:rFonts w:ascii="Arial" w:hAnsi="Arial" w:cs="Arial"/>
          <w:b/>
        </w:rPr>
      </w:pPr>
      <w:r>
        <w:rPr>
          <w:rFonts w:ascii="Arial" w:hAnsi="Arial" w:cs="Arial"/>
          <w:sz w:val="28"/>
        </w:rPr>
        <w:br w:type="page"/>
      </w:r>
    </w:p>
    <w:p w:rsidR="00DD058B" w:rsidRDefault="00DD058B">
      <w:pPr>
        <w:pStyle w:val="NormalText"/>
        <w:ind w:left="0"/>
        <w:jc w:val="center"/>
        <w:rPr>
          <w:rFonts w:cs="Arial"/>
          <w:sz w:val="28"/>
          <w:lang w:val="en-US"/>
        </w:rPr>
      </w:pPr>
      <w:r>
        <w:rPr>
          <w:rFonts w:cs="Arial"/>
          <w:b/>
          <w:sz w:val="24"/>
          <w:lang w:val="en-US"/>
        </w:rPr>
        <w:t>Table of Contents</w:t>
      </w:r>
    </w:p>
    <w:p w:rsidR="00DD058B" w:rsidRDefault="00DD058B">
      <w:pPr>
        <w:pStyle w:val="Header"/>
        <w:tabs>
          <w:tab w:val="clear" w:pos="4320"/>
          <w:tab w:val="clear" w:pos="8640"/>
        </w:tabs>
        <w:rPr>
          <w:rFonts w:cs="Arial"/>
        </w:rPr>
      </w:pPr>
    </w:p>
    <w:p w:rsidR="00356D92" w:rsidRDefault="00DD058B">
      <w:pPr>
        <w:pStyle w:val="TOC1"/>
        <w:tabs>
          <w:tab w:val="right" w:leader="dot" w:pos="9890"/>
        </w:tabs>
        <w:rPr>
          <w:rFonts w:asciiTheme="minorHAnsi" w:eastAsiaTheme="minorEastAsia" w:hAnsiTheme="minorHAnsi" w:cstheme="minorBidi"/>
          <w:b w:val="0"/>
          <w:caps w:val="0"/>
          <w:noProof/>
          <w:color w:val="auto"/>
          <w:sz w:val="22"/>
          <w:szCs w:val="22"/>
        </w:rPr>
      </w:pPr>
      <w:r>
        <w:fldChar w:fldCharType="begin"/>
      </w:r>
      <w:r>
        <w:rPr>
          <w:rFonts w:ascii="Book Antiqua" w:hAnsi="Book Antiqua" w:cs="Arial"/>
          <w:b w:val="0"/>
          <w:caps w:val="0"/>
        </w:rPr>
        <w:instrText xml:space="preserve"> TOC \o "1-3" \h \z </w:instrText>
      </w:r>
      <w:r>
        <w:fldChar w:fldCharType="separate"/>
      </w:r>
      <w:hyperlink w:anchor="_Toc341968401" w:history="1">
        <w:r w:rsidR="00356D92" w:rsidRPr="008A4BD3">
          <w:rPr>
            <w:rStyle w:val="Hyperlink"/>
            <w:noProof/>
          </w:rPr>
          <w:t>Executive Summary</w:t>
        </w:r>
        <w:r w:rsidR="00356D92">
          <w:rPr>
            <w:noProof/>
            <w:webHidden/>
          </w:rPr>
          <w:tab/>
        </w:r>
        <w:r w:rsidR="00356D92">
          <w:rPr>
            <w:noProof/>
            <w:webHidden/>
          </w:rPr>
          <w:fldChar w:fldCharType="begin"/>
        </w:r>
        <w:r w:rsidR="00356D92">
          <w:rPr>
            <w:noProof/>
            <w:webHidden/>
          </w:rPr>
          <w:instrText xml:space="preserve"> PAGEREF _Toc341968401 \h </w:instrText>
        </w:r>
        <w:r w:rsidR="00356D92">
          <w:rPr>
            <w:noProof/>
            <w:webHidden/>
          </w:rPr>
        </w:r>
        <w:r w:rsidR="00356D92">
          <w:rPr>
            <w:noProof/>
            <w:webHidden/>
          </w:rPr>
          <w:fldChar w:fldCharType="separate"/>
        </w:r>
        <w:r w:rsidR="00D7797A">
          <w:rPr>
            <w:noProof/>
            <w:webHidden/>
          </w:rPr>
          <w:t>1</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2" w:history="1">
        <w:r w:rsidR="00356D92" w:rsidRPr="008A4BD3">
          <w:rPr>
            <w:rStyle w:val="Hyperlink"/>
            <w:noProof/>
          </w:rPr>
          <w:t>Introduction</w:t>
        </w:r>
        <w:r w:rsidR="00356D92">
          <w:rPr>
            <w:noProof/>
            <w:webHidden/>
          </w:rPr>
          <w:tab/>
        </w:r>
        <w:r w:rsidR="00356D92">
          <w:rPr>
            <w:noProof/>
            <w:webHidden/>
          </w:rPr>
          <w:fldChar w:fldCharType="begin"/>
        </w:r>
        <w:r w:rsidR="00356D92">
          <w:rPr>
            <w:noProof/>
            <w:webHidden/>
          </w:rPr>
          <w:instrText xml:space="preserve"> PAGEREF _Toc341968402 \h </w:instrText>
        </w:r>
        <w:r w:rsidR="00356D92">
          <w:rPr>
            <w:noProof/>
            <w:webHidden/>
          </w:rPr>
        </w:r>
        <w:r w:rsidR="00356D92">
          <w:rPr>
            <w:noProof/>
            <w:webHidden/>
          </w:rPr>
          <w:fldChar w:fldCharType="separate"/>
        </w:r>
        <w:r w:rsidR="00D7797A">
          <w:rPr>
            <w:noProof/>
            <w:webHidden/>
          </w:rPr>
          <w:t>2</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4" w:history="1">
        <w:r w:rsidR="00356D92" w:rsidRPr="008A4BD3">
          <w:rPr>
            <w:rStyle w:val="Hyperlink"/>
            <w:noProof/>
          </w:rPr>
          <w:t>Layout</w:t>
        </w:r>
        <w:r w:rsidR="00356D92">
          <w:rPr>
            <w:noProof/>
            <w:webHidden/>
          </w:rPr>
          <w:tab/>
        </w:r>
        <w:r w:rsidR="00356D92">
          <w:rPr>
            <w:noProof/>
            <w:webHidden/>
          </w:rPr>
          <w:fldChar w:fldCharType="begin"/>
        </w:r>
        <w:r w:rsidR="00356D92">
          <w:rPr>
            <w:noProof/>
            <w:webHidden/>
          </w:rPr>
          <w:instrText xml:space="preserve"> PAGEREF _Toc341968404 \h </w:instrText>
        </w:r>
        <w:r w:rsidR="00356D92">
          <w:rPr>
            <w:noProof/>
            <w:webHidden/>
          </w:rPr>
        </w:r>
        <w:r w:rsidR="00356D92">
          <w:rPr>
            <w:noProof/>
            <w:webHidden/>
          </w:rPr>
          <w:fldChar w:fldCharType="separate"/>
        </w:r>
        <w:r w:rsidR="00D7797A">
          <w:rPr>
            <w:noProof/>
            <w:webHidden/>
          </w:rPr>
          <w:t>3</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5" w:history="1">
        <w:r w:rsidR="00356D92" w:rsidRPr="008A4BD3">
          <w:rPr>
            <w:rStyle w:val="Hyperlink"/>
            <w:noProof/>
          </w:rPr>
          <w:t>Content</w:t>
        </w:r>
        <w:r w:rsidR="00356D92">
          <w:rPr>
            <w:noProof/>
            <w:webHidden/>
          </w:rPr>
          <w:tab/>
        </w:r>
        <w:r w:rsidR="00356D92">
          <w:rPr>
            <w:noProof/>
            <w:webHidden/>
          </w:rPr>
          <w:fldChar w:fldCharType="begin"/>
        </w:r>
        <w:r w:rsidR="00356D92">
          <w:rPr>
            <w:noProof/>
            <w:webHidden/>
          </w:rPr>
          <w:instrText xml:space="preserve"> PAGEREF _Toc341968405 \h </w:instrText>
        </w:r>
        <w:r w:rsidR="00356D92">
          <w:rPr>
            <w:noProof/>
            <w:webHidden/>
          </w:rPr>
        </w:r>
        <w:r w:rsidR="00356D92">
          <w:rPr>
            <w:noProof/>
            <w:webHidden/>
          </w:rPr>
          <w:fldChar w:fldCharType="separate"/>
        </w:r>
        <w:r w:rsidR="00D7797A">
          <w:rPr>
            <w:noProof/>
            <w:webHidden/>
          </w:rPr>
          <w:t>4</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6" w:history="1">
        <w:r w:rsidR="00356D92" w:rsidRPr="008A4BD3">
          <w:rPr>
            <w:rStyle w:val="Hyperlink"/>
            <w:noProof/>
          </w:rPr>
          <w:t>Data Fields</w:t>
        </w:r>
        <w:r w:rsidR="00356D92">
          <w:rPr>
            <w:noProof/>
            <w:webHidden/>
          </w:rPr>
          <w:tab/>
        </w:r>
        <w:r w:rsidR="00356D92">
          <w:rPr>
            <w:noProof/>
            <w:webHidden/>
          </w:rPr>
          <w:fldChar w:fldCharType="begin"/>
        </w:r>
        <w:r w:rsidR="00356D92">
          <w:rPr>
            <w:noProof/>
            <w:webHidden/>
          </w:rPr>
          <w:instrText xml:space="preserve"> PAGEREF _Toc341968406 \h </w:instrText>
        </w:r>
        <w:r w:rsidR="00356D92">
          <w:rPr>
            <w:noProof/>
            <w:webHidden/>
          </w:rPr>
        </w:r>
        <w:r w:rsidR="00356D92">
          <w:rPr>
            <w:noProof/>
            <w:webHidden/>
          </w:rPr>
          <w:fldChar w:fldCharType="separate"/>
        </w:r>
        <w:r w:rsidR="00D7797A">
          <w:rPr>
            <w:noProof/>
            <w:webHidden/>
          </w:rPr>
          <w:t>5</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7" w:history="1">
        <w:r w:rsidR="00356D92" w:rsidRPr="008A4BD3">
          <w:rPr>
            <w:rStyle w:val="Hyperlink"/>
            <w:noProof/>
          </w:rPr>
          <w:t>PDF Generation</w:t>
        </w:r>
        <w:r w:rsidR="00356D92">
          <w:rPr>
            <w:noProof/>
            <w:webHidden/>
          </w:rPr>
          <w:tab/>
        </w:r>
        <w:r w:rsidR="00356D92">
          <w:rPr>
            <w:noProof/>
            <w:webHidden/>
          </w:rPr>
          <w:fldChar w:fldCharType="begin"/>
        </w:r>
        <w:r w:rsidR="00356D92">
          <w:rPr>
            <w:noProof/>
            <w:webHidden/>
          </w:rPr>
          <w:instrText xml:space="preserve"> PAGEREF _Toc341968407 \h </w:instrText>
        </w:r>
        <w:r w:rsidR="00356D92">
          <w:rPr>
            <w:noProof/>
            <w:webHidden/>
          </w:rPr>
        </w:r>
        <w:r w:rsidR="00356D92">
          <w:rPr>
            <w:noProof/>
            <w:webHidden/>
          </w:rPr>
          <w:fldChar w:fldCharType="separate"/>
        </w:r>
        <w:r w:rsidR="00D7797A">
          <w:rPr>
            <w:noProof/>
            <w:webHidden/>
          </w:rPr>
          <w:t>6</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8" w:history="1">
        <w:r w:rsidR="00356D92" w:rsidRPr="008A4BD3">
          <w:rPr>
            <w:rStyle w:val="Hyperlink"/>
            <w:noProof/>
          </w:rPr>
          <w:t>Technical Questions and Answers</w:t>
        </w:r>
        <w:r w:rsidR="00356D92">
          <w:rPr>
            <w:noProof/>
            <w:webHidden/>
          </w:rPr>
          <w:tab/>
        </w:r>
        <w:r w:rsidR="00356D92">
          <w:rPr>
            <w:noProof/>
            <w:webHidden/>
          </w:rPr>
          <w:fldChar w:fldCharType="begin"/>
        </w:r>
        <w:r w:rsidR="00356D92">
          <w:rPr>
            <w:noProof/>
            <w:webHidden/>
          </w:rPr>
          <w:instrText xml:space="preserve"> PAGEREF _Toc341968408 \h </w:instrText>
        </w:r>
        <w:r w:rsidR="00356D92">
          <w:rPr>
            <w:noProof/>
            <w:webHidden/>
          </w:rPr>
        </w:r>
        <w:r w:rsidR="00356D92">
          <w:rPr>
            <w:noProof/>
            <w:webHidden/>
          </w:rPr>
          <w:fldChar w:fldCharType="separate"/>
        </w:r>
        <w:r w:rsidR="00D7797A">
          <w:rPr>
            <w:noProof/>
            <w:webHidden/>
          </w:rPr>
          <w:t>7</w:t>
        </w:r>
        <w:r w:rsidR="00356D92">
          <w:rPr>
            <w:noProof/>
            <w:webHidden/>
          </w:rPr>
          <w:fldChar w:fldCharType="end"/>
        </w:r>
      </w:hyperlink>
    </w:p>
    <w:p w:rsidR="00356D92" w:rsidRDefault="005C4AB9">
      <w:pPr>
        <w:pStyle w:val="TOC1"/>
        <w:tabs>
          <w:tab w:val="right" w:leader="dot" w:pos="9890"/>
        </w:tabs>
        <w:rPr>
          <w:rFonts w:asciiTheme="minorHAnsi" w:eastAsiaTheme="minorEastAsia" w:hAnsiTheme="minorHAnsi" w:cstheme="minorBidi"/>
          <w:b w:val="0"/>
          <w:caps w:val="0"/>
          <w:noProof/>
          <w:color w:val="auto"/>
          <w:sz w:val="22"/>
          <w:szCs w:val="22"/>
        </w:rPr>
      </w:pPr>
      <w:hyperlink w:anchor="_Toc341968409" w:history="1">
        <w:r w:rsidR="00356D92" w:rsidRPr="008A4BD3">
          <w:rPr>
            <w:rStyle w:val="Hyperlink"/>
            <w:noProof/>
          </w:rPr>
          <w:t>Appendix A: Perkins eMPN Screen Shots</w:t>
        </w:r>
        <w:r w:rsidR="00356D92">
          <w:rPr>
            <w:noProof/>
            <w:webHidden/>
          </w:rPr>
          <w:tab/>
        </w:r>
        <w:r w:rsidR="00356D92">
          <w:rPr>
            <w:noProof/>
            <w:webHidden/>
          </w:rPr>
          <w:fldChar w:fldCharType="begin"/>
        </w:r>
        <w:r w:rsidR="00356D92">
          <w:rPr>
            <w:noProof/>
            <w:webHidden/>
          </w:rPr>
          <w:instrText xml:space="preserve"> PAGEREF _Toc341968409 \h </w:instrText>
        </w:r>
        <w:r w:rsidR="00356D92">
          <w:rPr>
            <w:noProof/>
            <w:webHidden/>
          </w:rPr>
        </w:r>
        <w:r w:rsidR="00356D92">
          <w:rPr>
            <w:noProof/>
            <w:webHidden/>
          </w:rPr>
          <w:fldChar w:fldCharType="separate"/>
        </w:r>
        <w:r w:rsidR="00D7797A">
          <w:rPr>
            <w:noProof/>
            <w:webHidden/>
          </w:rPr>
          <w:t>8</w:t>
        </w:r>
        <w:r w:rsidR="00356D92">
          <w:rPr>
            <w:noProof/>
            <w:webHidden/>
          </w:rPr>
          <w:fldChar w:fldCharType="end"/>
        </w:r>
      </w:hyperlink>
    </w:p>
    <w:p w:rsidR="00DD058B" w:rsidRDefault="00DD058B">
      <w:pPr>
        <w:pStyle w:val="TOC1"/>
        <w:tabs>
          <w:tab w:val="left" w:pos="810"/>
          <w:tab w:val="left" w:pos="1701"/>
          <w:tab w:val="left" w:pos="2269"/>
          <w:tab w:val="left" w:pos="3403"/>
          <w:tab w:val="left" w:pos="5812"/>
          <w:tab w:val="left" w:pos="9360"/>
        </w:tabs>
        <w:spacing w:before="0" w:after="0"/>
      </w:pPr>
      <w:r>
        <w:fldChar w:fldCharType="end"/>
      </w:r>
    </w:p>
    <w:p w:rsidR="00DD058B" w:rsidRDefault="00DD058B"/>
    <w:p w:rsidR="00DD058B" w:rsidRDefault="00DD058B">
      <w:pPr>
        <w:sectPr w:rsidR="00DD058B">
          <w:footerReference w:type="default" r:id="rId17"/>
          <w:pgSz w:w="12240" w:h="15840" w:code="1"/>
          <w:pgMar w:top="1440" w:right="900" w:bottom="1440" w:left="1440" w:header="720" w:footer="720" w:gutter="0"/>
          <w:pgNumType w:fmt="lowerRoman" w:start="1"/>
          <w:cols w:space="720"/>
          <w:docGrid w:linePitch="360"/>
        </w:sectPr>
      </w:pPr>
    </w:p>
    <w:p w:rsidR="00DD058B" w:rsidRDefault="00DD058B">
      <w:pPr>
        <w:pStyle w:val="Heading1"/>
        <w:numPr>
          <w:ilvl w:val="0"/>
          <w:numId w:val="0"/>
        </w:numPr>
        <w:rPr>
          <w:rFonts w:eastAsia="Arial Unicode MS"/>
        </w:rPr>
      </w:pPr>
      <w:bookmarkStart w:id="0" w:name="_Toc341968401"/>
      <w:r>
        <w:t>Executive Summary</w:t>
      </w:r>
      <w:bookmarkEnd w:id="0"/>
    </w:p>
    <w:p w:rsidR="00DD058B" w:rsidRDefault="00DD058B">
      <w:pPr>
        <w:rPr>
          <w:rFonts w:ascii="Arial" w:hAnsi="Arial"/>
          <w:b/>
          <w:sz w:val="32"/>
        </w:rPr>
      </w:pPr>
    </w:p>
    <w:p w:rsidR="00DD058B" w:rsidRDefault="00DD058B">
      <w:r>
        <w:t xml:space="preserve">This document contains supporting documentation for the Perkins Electronic Master Promissory Note (Perkins eMPN).  </w:t>
      </w:r>
      <w:r w:rsidR="001A0A6D">
        <w:t>Federal Student Aid (</w:t>
      </w:r>
      <w:r>
        <w:t>FSA</w:t>
      </w:r>
      <w:r w:rsidR="001A0A6D">
        <w:t>)</w:t>
      </w:r>
      <w:r>
        <w:t xml:space="preserve"> is offering this Perkins eMPN to schools for use within their financial aid process.  Th</w:t>
      </w:r>
      <w:r w:rsidR="001A0A6D">
        <w:t>is</w:t>
      </w:r>
      <w:r>
        <w:t xml:space="preserve"> Perkins eMPN </w:t>
      </w:r>
      <w:r w:rsidR="001A0A6D">
        <w:t xml:space="preserve">can </w:t>
      </w:r>
      <w:r>
        <w:t xml:space="preserve">assist borrowers in completing and electronically signing their promissory notes using a web browser.  FSA </w:t>
      </w:r>
      <w:r w:rsidR="001A0A6D">
        <w:t xml:space="preserve">is committed to </w:t>
      </w:r>
      <w:r>
        <w:t xml:space="preserve">assist schools that are willing to offer a web-based Perkins </w:t>
      </w:r>
      <w:r w:rsidR="001A0A6D">
        <w:t>e</w:t>
      </w:r>
      <w:r>
        <w:t xml:space="preserve">MPN process to their borrowers.  FSA’s assistance includes the development of </w:t>
      </w:r>
      <w:r w:rsidR="00E1762F">
        <w:t>a</w:t>
      </w:r>
      <w:r w:rsidR="001A0A6D">
        <w:t xml:space="preserve"> </w:t>
      </w:r>
      <w:r>
        <w:t>Perkins eMPN</w:t>
      </w:r>
      <w:r w:rsidR="00E1762F">
        <w:t xml:space="preserve"> HTML file, this supporting documentation </w:t>
      </w:r>
      <w:r>
        <w:t xml:space="preserve">and </w:t>
      </w:r>
      <w:r w:rsidR="001A0A6D">
        <w:t xml:space="preserve">providing technical advice </w:t>
      </w:r>
      <w:r w:rsidR="00E1762F">
        <w:t xml:space="preserve">through </w:t>
      </w:r>
      <w:r>
        <w:t>liaison with the Perkins community to ensure the success of the Perkins eMPN process.</w:t>
      </w:r>
    </w:p>
    <w:p w:rsidR="007F07E1" w:rsidRDefault="007F07E1"/>
    <w:p w:rsidR="007F07E1" w:rsidRDefault="007F07E1" w:rsidP="007F07E1">
      <w:pPr>
        <w:rPr>
          <w:color w:val="000000"/>
        </w:rPr>
      </w:pPr>
      <w:r>
        <w:rPr>
          <w:color w:val="000000"/>
        </w:rPr>
        <w:t xml:space="preserve">If you intend to use these files within an electronic signature business process, the Department has issued standards for the use of electronic signatures in the Title IV loan programs. We provided the "Standards for Electronic Signatures in Electronic Student Loan Transactions" (Standards) to schools through </w:t>
      </w:r>
      <w:hyperlink r:id="rId18" w:history="1">
        <w:r>
          <w:rPr>
            <w:rStyle w:val="Hyperlink"/>
          </w:rPr>
          <w:t>Dear Partner Letter GEN-01-06 (May 2001)</w:t>
        </w:r>
      </w:hyperlink>
      <w:r>
        <w:rPr>
          <w:color w:val="000000"/>
        </w:rPr>
        <w:t xml:space="preserve"> that is available at </w:t>
      </w:r>
      <w:hyperlink r:id="rId19" w:history="1">
        <w:r>
          <w:rPr>
            <w:rStyle w:val="Hyperlink"/>
          </w:rPr>
          <w:t>http://ifap.ed.gov/dpcletters/gen0106.html</w:t>
        </w:r>
      </w:hyperlink>
      <w:r>
        <w:rPr>
          <w:color w:val="000000"/>
        </w:rPr>
        <w:t>. It is important for schools to review the Standards before implementing the Perkins eMPN.</w:t>
      </w:r>
    </w:p>
    <w:p w:rsidR="007F07E1" w:rsidRDefault="007F07E1"/>
    <w:p w:rsidR="00DD058B" w:rsidRDefault="00DD058B"/>
    <w:p w:rsidR="00DD058B" w:rsidRDefault="00DD058B">
      <w:pPr>
        <w:pStyle w:val="Text-NoLineAfter"/>
        <w:spacing w:before="0"/>
        <w:rPr>
          <w:rFonts w:cs="Arial Unicode MS"/>
          <w:vanish/>
          <w:szCs w:val="24"/>
        </w:rPr>
      </w:pPr>
    </w:p>
    <w:p w:rsidR="00DD058B" w:rsidRDefault="00DD058B">
      <w:pPr>
        <w:rPr>
          <w:rFonts w:cs="Arial Unicode MS"/>
          <w:vanish/>
        </w:rPr>
      </w:pPr>
    </w:p>
    <w:p w:rsidR="00DD058B" w:rsidRDefault="00DD058B">
      <w:pPr>
        <w:jc w:val="center"/>
      </w:pPr>
    </w:p>
    <w:p w:rsidR="00DD058B" w:rsidRDefault="00DD058B" w:rsidP="00B90B41">
      <w:pPr>
        <w:pStyle w:val="Heading1"/>
        <w:numPr>
          <w:ilvl w:val="0"/>
          <w:numId w:val="0"/>
        </w:numPr>
        <w:ind w:left="360" w:hanging="360"/>
        <w:rPr>
          <w:rFonts w:eastAsia="Arial Unicode MS"/>
        </w:rPr>
      </w:pPr>
      <w:bookmarkStart w:id="1" w:name="_Toc341968402"/>
      <w:r>
        <w:t>Introduction</w:t>
      </w:r>
      <w:bookmarkEnd w:id="1"/>
    </w:p>
    <w:p w:rsidR="00DD058B" w:rsidRDefault="00DD058B">
      <w:pPr>
        <w:rPr>
          <w:rFonts w:cs="Arial"/>
        </w:rPr>
      </w:pPr>
    </w:p>
    <w:p w:rsidR="00DD058B" w:rsidRDefault="00DD058B">
      <w:pPr>
        <w:pStyle w:val="Heading2"/>
        <w:rPr>
          <w:rFonts w:eastAsia="Arial Unicode MS"/>
        </w:rPr>
      </w:pPr>
      <w:bookmarkStart w:id="2" w:name="_Toc43624327"/>
      <w:bookmarkStart w:id="3" w:name="_Toc47319498"/>
      <w:bookmarkStart w:id="4" w:name="_Toc47343699"/>
      <w:bookmarkStart w:id="5" w:name="_Toc242773214"/>
      <w:bookmarkStart w:id="6" w:name="_Toc341968279"/>
      <w:bookmarkStart w:id="7" w:name="_Toc341968403"/>
      <w:r>
        <w:t>Organization of this Document</w:t>
      </w:r>
      <w:bookmarkEnd w:id="2"/>
      <w:bookmarkEnd w:id="3"/>
      <w:bookmarkEnd w:id="4"/>
      <w:bookmarkEnd w:id="5"/>
      <w:bookmarkEnd w:id="6"/>
      <w:bookmarkEnd w:id="7"/>
    </w:p>
    <w:p w:rsidR="00DD058B" w:rsidRDefault="00DD058B">
      <w:r>
        <w:t>The following information outlines the organization of this document:</w:t>
      </w:r>
    </w:p>
    <w:p w:rsidR="00DD058B" w:rsidRDefault="00DD058B"/>
    <w:p w:rsidR="00DD058B" w:rsidRDefault="00DD058B" w:rsidP="005601EE">
      <w:pPr>
        <w:numPr>
          <w:ilvl w:val="0"/>
          <w:numId w:val="6"/>
        </w:numPr>
        <w:rPr>
          <w:b/>
          <w:bCs/>
        </w:rPr>
      </w:pPr>
      <w:r>
        <w:rPr>
          <w:b/>
          <w:bCs/>
        </w:rPr>
        <w:t>Executive Summary</w:t>
      </w:r>
    </w:p>
    <w:p w:rsidR="00DD058B" w:rsidRDefault="00DD058B" w:rsidP="005601EE">
      <w:pPr>
        <w:numPr>
          <w:ilvl w:val="0"/>
          <w:numId w:val="6"/>
        </w:numPr>
      </w:pPr>
      <w:r>
        <w:rPr>
          <w:b/>
        </w:rPr>
        <w:t>Section 1</w:t>
      </w:r>
      <w:r>
        <w:rPr>
          <w:b/>
        </w:rPr>
        <w:sym w:font="Symbol" w:char="00BE"/>
      </w:r>
      <w:r>
        <w:rPr>
          <w:b/>
        </w:rPr>
        <w:t xml:space="preserve">Introduction </w:t>
      </w:r>
      <w:r>
        <w:t>provides an overview of this document</w:t>
      </w:r>
    </w:p>
    <w:p w:rsidR="00DD058B" w:rsidRDefault="00DD058B" w:rsidP="005601EE">
      <w:pPr>
        <w:numPr>
          <w:ilvl w:val="0"/>
          <w:numId w:val="6"/>
        </w:numPr>
      </w:pPr>
      <w:r>
        <w:rPr>
          <w:b/>
          <w:bCs/>
        </w:rPr>
        <w:t>Section 2</w:t>
      </w:r>
      <w:r>
        <w:rPr>
          <w:b/>
        </w:rPr>
        <w:sym w:font="Symbol" w:char="00BE"/>
      </w:r>
      <w:r>
        <w:rPr>
          <w:b/>
        </w:rPr>
        <w:t>Layout</w:t>
      </w:r>
      <w:r>
        <w:rPr>
          <w:b/>
          <w:bCs/>
        </w:rPr>
        <w:t xml:space="preserve"> </w:t>
      </w:r>
      <w:r>
        <w:t xml:space="preserve">provides a visual layout of the Perkins eMPN </w:t>
      </w:r>
    </w:p>
    <w:p w:rsidR="00DD058B" w:rsidRDefault="00DD058B" w:rsidP="005601EE">
      <w:pPr>
        <w:numPr>
          <w:ilvl w:val="0"/>
          <w:numId w:val="6"/>
        </w:numPr>
      </w:pPr>
      <w:r>
        <w:rPr>
          <w:b/>
          <w:bCs/>
        </w:rPr>
        <w:t>Section 3</w:t>
      </w:r>
      <w:r>
        <w:rPr>
          <w:b/>
        </w:rPr>
        <w:sym w:font="Symbol" w:char="00BE"/>
      </w:r>
      <w:r>
        <w:rPr>
          <w:b/>
        </w:rPr>
        <w:t>Content</w:t>
      </w:r>
      <w:r>
        <w:rPr>
          <w:bCs/>
        </w:rPr>
        <w:t xml:space="preserve"> provides a list of editable and non-editable content on the Perkins eMPN</w:t>
      </w:r>
    </w:p>
    <w:p w:rsidR="00DD058B" w:rsidRDefault="00DD058B" w:rsidP="005601EE">
      <w:pPr>
        <w:numPr>
          <w:ilvl w:val="0"/>
          <w:numId w:val="6"/>
        </w:numPr>
      </w:pPr>
      <w:r>
        <w:rPr>
          <w:b/>
          <w:bCs/>
        </w:rPr>
        <w:t>Section 4</w:t>
      </w:r>
      <w:r>
        <w:rPr>
          <w:b/>
        </w:rPr>
        <w:sym w:font="Symbol" w:char="00BE"/>
      </w:r>
      <w:r>
        <w:rPr>
          <w:b/>
        </w:rPr>
        <w:t>Data Fields</w:t>
      </w:r>
      <w:r>
        <w:rPr>
          <w:bCs/>
        </w:rPr>
        <w:t xml:space="preserve"> provides a list of the data fields provided on the Perkins eMPN</w:t>
      </w:r>
    </w:p>
    <w:p w:rsidR="00DD058B" w:rsidRDefault="00DD058B" w:rsidP="005601EE">
      <w:pPr>
        <w:numPr>
          <w:ilvl w:val="0"/>
          <w:numId w:val="6"/>
        </w:numPr>
      </w:pPr>
      <w:r>
        <w:rPr>
          <w:b/>
          <w:bCs/>
        </w:rPr>
        <w:t>Section 5</w:t>
      </w:r>
      <w:r>
        <w:rPr>
          <w:b/>
        </w:rPr>
        <w:sym w:font="Symbol" w:char="00BE"/>
      </w:r>
      <w:r>
        <w:rPr>
          <w:b/>
        </w:rPr>
        <w:t>PDF Generation</w:t>
      </w:r>
      <w:r>
        <w:rPr>
          <w:bCs/>
        </w:rPr>
        <w:t xml:space="preserve"> provides options for the generation of a PDF version of the Perkins eMPN</w:t>
      </w:r>
    </w:p>
    <w:p w:rsidR="00DD058B" w:rsidRDefault="00DD058B" w:rsidP="005601EE">
      <w:pPr>
        <w:numPr>
          <w:ilvl w:val="0"/>
          <w:numId w:val="6"/>
        </w:numPr>
      </w:pPr>
      <w:r>
        <w:rPr>
          <w:b/>
          <w:bCs/>
        </w:rPr>
        <w:t>Section 6</w:t>
      </w:r>
      <w:r>
        <w:rPr>
          <w:b/>
        </w:rPr>
        <w:sym w:font="Symbol" w:char="00BE"/>
      </w:r>
      <w:r>
        <w:rPr>
          <w:b/>
        </w:rPr>
        <w:t>Access</w:t>
      </w:r>
      <w:r>
        <w:rPr>
          <w:bCs/>
        </w:rPr>
        <w:t xml:space="preserve"> provides information on how schools can access the Perkins eMPN and other documentation</w:t>
      </w:r>
    </w:p>
    <w:p w:rsidR="00DD058B" w:rsidRDefault="00DD058B" w:rsidP="005601EE">
      <w:pPr>
        <w:numPr>
          <w:ilvl w:val="0"/>
          <w:numId w:val="6"/>
        </w:numPr>
      </w:pPr>
      <w:r>
        <w:rPr>
          <w:b/>
          <w:bCs/>
        </w:rPr>
        <w:t>Section 7</w:t>
      </w:r>
      <w:r>
        <w:rPr>
          <w:b/>
        </w:rPr>
        <w:sym w:font="Symbol" w:char="00BE"/>
      </w:r>
      <w:r>
        <w:rPr>
          <w:b/>
        </w:rPr>
        <w:t>Technical Questions</w:t>
      </w:r>
      <w:r>
        <w:rPr>
          <w:bCs/>
        </w:rPr>
        <w:t xml:space="preserve"> provides information on how schools can receive assistance concerning the eMPN </w:t>
      </w:r>
    </w:p>
    <w:p w:rsidR="00DD058B" w:rsidRDefault="00DD058B" w:rsidP="005601EE">
      <w:pPr>
        <w:numPr>
          <w:ilvl w:val="0"/>
          <w:numId w:val="6"/>
        </w:numPr>
      </w:pPr>
      <w:r>
        <w:rPr>
          <w:b/>
          <w:bCs/>
        </w:rPr>
        <w:t>Appendix A</w:t>
      </w:r>
      <w:r>
        <w:rPr>
          <w:b/>
        </w:rPr>
        <w:sym w:font="Symbol" w:char="00BE"/>
      </w:r>
      <w:r>
        <w:rPr>
          <w:bCs/>
        </w:rPr>
        <w:t>Screen Shots of Perkins eMPN</w:t>
      </w:r>
    </w:p>
    <w:p w:rsidR="00DD058B" w:rsidRDefault="00DD058B">
      <w:pPr>
        <w:ind w:left="360"/>
        <w:rPr>
          <w:highlight w:val="yellow"/>
        </w:rPr>
      </w:pPr>
    </w:p>
    <w:p w:rsidR="00DD058B" w:rsidRDefault="00DD058B" w:rsidP="00B90B41">
      <w:pPr>
        <w:pStyle w:val="Heading1"/>
        <w:numPr>
          <w:ilvl w:val="0"/>
          <w:numId w:val="0"/>
        </w:numPr>
        <w:ind w:left="360" w:hanging="360"/>
        <w:rPr>
          <w:rFonts w:eastAsia="Arial Unicode MS"/>
        </w:rPr>
      </w:pPr>
      <w:bookmarkStart w:id="8" w:name="_Toc341968404"/>
      <w:r>
        <w:t>Layout</w:t>
      </w:r>
      <w:bookmarkEnd w:id="8"/>
    </w:p>
    <w:p w:rsidR="00DD058B" w:rsidRDefault="00DD058B">
      <w:pPr>
        <w:rPr>
          <w:rFonts w:cs="Arial"/>
        </w:rPr>
      </w:pPr>
    </w:p>
    <w:p w:rsidR="00DD058B" w:rsidRDefault="00DD058B">
      <w:r>
        <w:t>This section contains a visual layout and explanation of the Perkins eMPN.  Appendix A contains screen shots of the Perkins eMPN.</w:t>
      </w:r>
    </w:p>
    <w:p w:rsidR="00DD058B" w:rsidRDefault="00DD058B"/>
    <w:p w:rsidR="00DD058B" w:rsidRDefault="00DD058B">
      <w:r>
        <w:t xml:space="preserve">The layout of the Perkins eMPN is as follows (text in </w:t>
      </w:r>
      <w:r>
        <w:rPr>
          <w:color w:val="993366"/>
        </w:rPr>
        <w:t>purple</w:t>
      </w:r>
      <w:r>
        <w:t xml:space="preserve"> is a textbox, which can be pre-populated by the school):</w:t>
      </w:r>
    </w:p>
    <w:p w:rsidR="00DD058B" w:rsidRDefault="00DD058B"/>
    <w:tbl>
      <w:tblPr>
        <w:tblW w:w="8332" w:type="dxa"/>
        <w:tblCellMar>
          <w:left w:w="0" w:type="dxa"/>
          <w:right w:w="0" w:type="dxa"/>
        </w:tblCellMar>
        <w:tblLook w:val="0000" w:firstRow="0" w:lastRow="0" w:firstColumn="0" w:lastColumn="0" w:noHBand="0" w:noVBand="0"/>
      </w:tblPr>
      <w:tblGrid>
        <w:gridCol w:w="1618"/>
        <w:gridCol w:w="1859"/>
        <w:gridCol w:w="1535"/>
        <w:gridCol w:w="1676"/>
        <w:gridCol w:w="1676"/>
      </w:tblGrid>
      <w:tr w:rsidR="00DD058B">
        <w:trPr>
          <w:trHeight w:val="360"/>
        </w:trPr>
        <w:tc>
          <w:tcPr>
            <w:tcW w:w="4996" w:type="dxa"/>
            <w:gridSpan w:val="3"/>
            <w:tcBorders>
              <w:top w:val="nil"/>
              <w:left w:val="nil"/>
              <w:bottom w:val="single" w:sz="4" w:space="0" w:color="auto"/>
              <w:right w:val="nil"/>
            </w:tcBorders>
            <w:noWrap/>
            <w:vAlign w:val="bottom"/>
          </w:tcPr>
          <w:p w:rsidR="00DD058B" w:rsidRDefault="00DD058B">
            <w:pPr>
              <w:rPr>
                <w:rFonts w:ascii="Arial" w:eastAsia="Arial Unicode MS" w:hAnsi="Arial" w:cs="Arial"/>
                <w:b/>
                <w:bCs/>
                <w:sz w:val="22"/>
                <w:szCs w:val="22"/>
              </w:rPr>
            </w:pPr>
            <w:r>
              <w:rPr>
                <w:rFonts w:ascii="Arial" w:hAnsi="Arial" w:cs="Arial"/>
                <w:b/>
                <w:bCs/>
                <w:sz w:val="22"/>
                <w:szCs w:val="22"/>
              </w:rPr>
              <w:t>TITLE OF PROMISSORY NOTE</w:t>
            </w:r>
          </w:p>
        </w:tc>
        <w:tc>
          <w:tcPr>
            <w:tcW w:w="3336" w:type="dxa"/>
            <w:gridSpan w:val="2"/>
            <w:tcBorders>
              <w:top w:val="nil"/>
              <w:left w:val="nil"/>
              <w:bottom w:val="single" w:sz="4" w:space="0" w:color="auto"/>
              <w:right w:val="nil"/>
            </w:tcBorders>
            <w:noWrap/>
            <w:vAlign w:val="bottom"/>
          </w:tcPr>
          <w:p w:rsidR="00DD058B" w:rsidRDefault="00DD058B">
            <w:pPr>
              <w:jc w:val="right"/>
              <w:rPr>
                <w:rFonts w:ascii="Arial" w:hAnsi="Arial" w:cs="Arial"/>
                <w:sz w:val="16"/>
                <w:szCs w:val="16"/>
              </w:rPr>
            </w:pPr>
          </w:p>
          <w:p w:rsidR="00DD058B" w:rsidRDefault="00DD058B">
            <w:pPr>
              <w:jc w:val="right"/>
              <w:rPr>
                <w:rFonts w:ascii="Arial" w:eastAsia="Arial Unicode MS" w:hAnsi="Arial" w:cs="Arial"/>
                <w:sz w:val="16"/>
                <w:szCs w:val="16"/>
              </w:rPr>
            </w:pPr>
          </w:p>
        </w:tc>
      </w:tr>
      <w:tr w:rsidR="00DD058B">
        <w:trPr>
          <w:trHeight w:val="360"/>
        </w:trPr>
        <w:tc>
          <w:tcPr>
            <w:tcW w:w="4996" w:type="dxa"/>
            <w:gridSpan w:val="3"/>
            <w:tcBorders>
              <w:top w:val="nil"/>
              <w:left w:val="nil"/>
              <w:bottom w:val="single" w:sz="4" w:space="0" w:color="auto"/>
              <w:right w:val="nil"/>
            </w:tcBorders>
            <w:noWrap/>
            <w:vAlign w:val="bottom"/>
          </w:tcPr>
          <w:p w:rsidR="00DD058B" w:rsidRDefault="00DD058B">
            <w:pPr>
              <w:rPr>
                <w:rFonts w:ascii="Arial" w:hAnsi="Arial" w:cs="Arial"/>
                <w:b/>
                <w:bCs/>
                <w:sz w:val="22"/>
                <w:szCs w:val="22"/>
              </w:rPr>
            </w:pPr>
            <w:r>
              <w:rPr>
                <w:rFonts w:ascii="Arial" w:hAnsi="Arial" w:cs="Arial"/>
                <w:sz w:val="16"/>
                <w:szCs w:val="16"/>
              </w:rPr>
              <w:t>OMB Version Number &amp; Expiration Date</w:t>
            </w:r>
          </w:p>
        </w:tc>
        <w:tc>
          <w:tcPr>
            <w:tcW w:w="3336" w:type="dxa"/>
            <w:gridSpan w:val="2"/>
            <w:tcBorders>
              <w:top w:val="nil"/>
              <w:left w:val="nil"/>
              <w:bottom w:val="single" w:sz="4" w:space="0" w:color="auto"/>
              <w:right w:val="nil"/>
            </w:tcBorders>
            <w:noWrap/>
            <w:vAlign w:val="bottom"/>
          </w:tcPr>
          <w:p w:rsidR="00DD058B" w:rsidRDefault="00DD058B">
            <w:pPr>
              <w:jc w:val="right"/>
              <w:rPr>
                <w:rFonts w:ascii="Arial" w:hAnsi="Arial" w:cs="Arial"/>
                <w:sz w:val="16"/>
                <w:szCs w:val="16"/>
              </w:rPr>
            </w:pPr>
          </w:p>
        </w:tc>
      </w:tr>
      <w:tr w:rsidR="00DD058B">
        <w:trPr>
          <w:trHeight w:val="360"/>
        </w:trPr>
        <w:tc>
          <w:tcPr>
            <w:tcW w:w="0" w:type="auto"/>
            <w:gridSpan w:val="5"/>
            <w:tcBorders>
              <w:top w:val="nil"/>
              <w:left w:val="single" w:sz="4" w:space="0" w:color="auto"/>
              <w:bottom w:val="single" w:sz="4" w:space="0" w:color="auto"/>
              <w:right w:val="single" w:sz="4" w:space="0" w:color="000000"/>
            </w:tcBorders>
            <w:shd w:val="clear" w:color="auto" w:fill="000000"/>
            <w:noWrap/>
            <w:vAlign w:val="bottom"/>
          </w:tcPr>
          <w:p w:rsidR="00DD058B" w:rsidRDefault="00DD058B">
            <w:pPr>
              <w:rPr>
                <w:rFonts w:ascii="Arial" w:eastAsia="Arial Unicode MS" w:hAnsi="Arial" w:cs="Arial"/>
                <w:b/>
                <w:bCs/>
                <w:color w:val="FFFFFF"/>
                <w:sz w:val="20"/>
                <w:szCs w:val="20"/>
              </w:rPr>
            </w:pPr>
            <w:r>
              <w:rPr>
                <w:rFonts w:ascii="Arial" w:hAnsi="Arial" w:cs="Arial"/>
                <w:b/>
                <w:bCs/>
                <w:color w:val="FFFFFF"/>
                <w:sz w:val="20"/>
                <w:szCs w:val="20"/>
              </w:rPr>
              <w:t>Section A:</w:t>
            </w:r>
          </w:p>
        </w:tc>
      </w:tr>
      <w:tr w:rsidR="00DD058B">
        <w:trPr>
          <w:trHeight w:val="360"/>
        </w:trPr>
        <w:tc>
          <w:tcPr>
            <w:tcW w:w="0" w:type="auto"/>
            <w:tcBorders>
              <w:top w:val="nil"/>
              <w:left w:val="single" w:sz="4" w:space="0" w:color="auto"/>
              <w:bottom w:val="single" w:sz="4" w:space="0" w:color="auto"/>
              <w:right w:val="single" w:sz="4" w:space="0" w:color="auto"/>
            </w:tcBorders>
            <w:noWrap/>
            <w:tcMar>
              <w:top w:w="17" w:type="dxa"/>
              <w:left w:w="0" w:type="dxa"/>
              <w:bottom w:w="0" w:type="dxa"/>
              <w:right w:w="0" w:type="dxa"/>
            </w:tcMar>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lastname</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firstname</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initial</w:t>
            </w:r>
          </w:p>
        </w:tc>
        <w:tc>
          <w:tcPr>
            <w:tcW w:w="0" w:type="auto"/>
            <w:gridSpan w:val="2"/>
            <w:tcBorders>
              <w:top w:val="single" w:sz="4" w:space="0" w:color="auto"/>
              <w:left w:val="nil"/>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ssnum</w:t>
            </w:r>
          </w:p>
        </w:tc>
      </w:tr>
      <w:tr w:rsidR="00DD058B">
        <w:trPr>
          <w:trHeight w:val="360"/>
        </w:trPr>
        <w:tc>
          <w:tcPr>
            <w:tcW w:w="0" w:type="auto"/>
            <w:gridSpan w:val="3"/>
            <w:tcBorders>
              <w:top w:val="single" w:sz="4" w:space="0" w:color="auto"/>
              <w:left w:val="single" w:sz="4" w:space="0" w:color="auto"/>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street1</w:t>
            </w:r>
          </w:p>
        </w:tc>
        <w:tc>
          <w:tcPr>
            <w:tcW w:w="0" w:type="auto"/>
            <w:gridSpan w:val="2"/>
            <w:tcBorders>
              <w:top w:val="single" w:sz="4" w:space="0" w:color="auto"/>
              <w:left w:val="nil"/>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dob</w:t>
            </w:r>
          </w:p>
        </w:tc>
      </w:tr>
      <w:tr w:rsidR="00DD058B">
        <w:trPr>
          <w:trHeight w:val="360"/>
        </w:trPr>
        <w:tc>
          <w:tcPr>
            <w:tcW w:w="0" w:type="auto"/>
            <w:gridSpan w:val="3"/>
            <w:tcBorders>
              <w:top w:val="single" w:sz="4" w:space="0" w:color="auto"/>
              <w:left w:val="single" w:sz="4" w:space="0" w:color="auto"/>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street2</w:t>
            </w:r>
          </w:p>
        </w:tc>
        <w:tc>
          <w:tcPr>
            <w:tcW w:w="0" w:type="auto"/>
            <w:gridSpan w:val="2"/>
            <w:tcBorders>
              <w:top w:val="single" w:sz="4" w:space="0" w:color="auto"/>
              <w:left w:val="nil"/>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telephone</w:t>
            </w:r>
          </w:p>
        </w:tc>
      </w:tr>
      <w:tr w:rsidR="00DD058B">
        <w:trPr>
          <w:trHeight w:val="360"/>
        </w:trPr>
        <w:tc>
          <w:tcPr>
            <w:tcW w:w="0" w:type="auto"/>
            <w:tcBorders>
              <w:top w:val="nil"/>
              <w:left w:val="single" w:sz="4" w:space="0" w:color="auto"/>
              <w:bottom w:val="single" w:sz="4" w:space="0" w:color="auto"/>
              <w:right w:val="single" w:sz="4" w:space="0" w:color="auto"/>
            </w:tcBorders>
            <w:noWrap/>
            <w:tcMar>
              <w:top w:w="17" w:type="dxa"/>
              <w:left w:w="0" w:type="dxa"/>
              <w:bottom w:w="0" w:type="dxa"/>
              <w:right w:w="0" w:type="dxa"/>
            </w:tcMar>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city</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state</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zip</w:t>
            </w:r>
          </w:p>
        </w:tc>
        <w:tc>
          <w:tcPr>
            <w:tcW w:w="0" w:type="auto"/>
            <w:gridSpan w:val="2"/>
            <w:tcBorders>
              <w:top w:val="single" w:sz="4" w:space="0" w:color="auto"/>
              <w:left w:val="nil"/>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driverslicense</w:t>
            </w:r>
          </w:p>
        </w:tc>
      </w:tr>
      <w:tr w:rsidR="00DD058B">
        <w:trPr>
          <w:trHeight w:val="360"/>
        </w:trPr>
        <w:tc>
          <w:tcPr>
            <w:tcW w:w="0" w:type="auto"/>
            <w:gridSpan w:val="5"/>
            <w:tcBorders>
              <w:top w:val="single" w:sz="4" w:space="0" w:color="auto"/>
              <w:left w:val="single" w:sz="4" w:space="0" w:color="auto"/>
              <w:bottom w:val="single" w:sz="4" w:space="0" w:color="auto"/>
              <w:right w:val="single" w:sz="4" w:space="0" w:color="000000"/>
            </w:tcBorders>
            <w:shd w:val="clear" w:color="auto" w:fill="000000"/>
            <w:noWrap/>
            <w:vAlign w:val="bottom"/>
          </w:tcPr>
          <w:p w:rsidR="00DD058B" w:rsidRDefault="00DD058B">
            <w:pPr>
              <w:rPr>
                <w:rFonts w:ascii="Arial" w:eastAsia="Arial Unicode MS" w:hAnsi="Arial" w:cs="Arial"/>
                <w:b/>
                <w:bCs/>
                <w:color w:val="FFFFFF"/>
                <w:sz w:val="20"/>
                <w:szCs w:val="20"/>
              </w:rPr>
            </w:pPr>
            <w:r>
              <w:rPr>
                <w:rFonts w:ascii="Arial" w:hAnsi="Arial" w:cs="Arial"/>
                <w:b/>
                <w:bCs/>
                <w:color w:val="FFFFFF"/>
                <w:sz w:val="20"/>
                <w:szCs w:val="20"/>
              </w:rPr>
              <w:t>Section B:</w:t>
            </w:r>
          </w:p>
        </w:tc>
      </w:tr>
      <w:tr w:rsidR="00DD058B">
        <w:trPr>
          <w:cantSplit/>
          <w:trHeight w:val="360"/>
        </w:trPr>
        <w:tc>
          <w:tcPr>
            <w:tcW w:w="0" w:type="auto"/>
            <w:gridSpan w:val="3"/>
            <w:tcBorders>
              <w:top w:val="single" w:sz="4" w:space="0" w:color="auto"/>
              <w:left w:val="single" w:sz="4" w:space="0" w:color="auto"/>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schoolname</w:t>
            </w:r>
          </w:p>
        </w:tc>
        <w:tc>
          <w:tcPr>
            <w:tcW w:w="0" w:type="auto"/>
            <w:gridSpan w:val="2"/>
            <w:vMerge w:val="restart"/>
            <w:tcBorders>
              <w:top w:val="nil"/>
              <w:left w:val="single" w:sz="4" w:space="0" w:color="auto"/>
              <w:right w:val="single" w:sz="4" w:space="0" w:color="auto"/>
            </w:tcBorders>
            <w:noWrap/>
            <w:vAlign w:val="center"/>
          </w:tcPr>
          <w:p w:rsidR="00DD058B" w:rsidRDefault="00DD058B">
            <w:pPr>
              <w:jc w:val="center"/>
              <w:rPr>
                <w:rFonts w:ascii="Arial" w:eastAsia="Arial Unicode MS" w:hAnsi="Arial" w:cs="Arial"/>
                <w:sz w:val="20"/>
                <w:szCs w:val="20"/>
              </w:rPr>
            </w:pPr>
            <w:r>
              <w:rPr>
                <w:rFonts w:ascii="Arial" w:hAnsi="Arial" w:cs="Arial"/>
                <w:sz w:val="20"/>
                <w:szCs w:val="20"/>
              </w:rPr>
              <w:t>5%</w:t>
            </w:r>
          </w:p>
        </w:tc>
      </w:tr>
      <w:tr w:rsidR="00DD058B">
        <w:trPr>
          <w:cantSplit/>
          <w:trHeight w:val="360"/>
        </w:trPr>
        <w:tc>
          <w:tcPr>
            <w:tcW w:w="0" w:type="auto"/>
            <w:gridSpan w:val="3"/>
            <w:tcBorders>
              <w:top w:val="single" w:sz="4" w:space="0" w:color="auto"/>
              <w:left w:val="single" w:sz="4" w:space="0" w:color="auto"/>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schoolstreet1</w:t>
            </w:r>
          </w:p>
        </w:tc>
        <w:tc>
          <w:tcPr>
            <w:tcW w:w="0" w:type="auto"/>
            <w:gridSpan w:val="2"/>
            <w:vMerge/>
            <w:tcBorders>
              <w:left w:val="single" w:sz="4" w:space="0" w:color="auto"/>
              <w:right w:val="single" w:sz="4" w:space="0" w:color="auto"/>
            </w:tcBorders>
            <w:vAlign w:val="center"/>
          </w:tcPr>
          <w:p w:rsidR="00DD058B" w:rsidRDefault="00DD058B">
            <w:pPr>
              <w:rPr>
                <w:rFonts w:ascii="Arial" w:eastAsia="Arial Unicode MS" w:hAnsi="Arial" w:cs="Arial"/>
                <w:color w:val="993366"/>
                <w:sz w:val="20"/>
                <w:szCs w:val="20"/>
              </w:rPr>
            </w:pPr>
          </w:p>
        </w:tc>
      </w:tr>
      <w:tr w:rsidR="00DD058B">
        <w:trPr>
          <w:cantSplit/>
          <w:trHeight w:val="360"/>
        </w:trPr>
        <w:tc>
          <w:tcPr>
            <w:tcW w:w="0" w:type="auto"/>
            <w:gridSpan w:val="3"/>
            <w:tcBorders>
              <w:top w:val="single" w:sz="4" w:space="0" w:color="auto"/>
              <w:left w:val="single" w:sz="4" w:space="0" w:color="auto"/>
              <w:bottom w:val="single" w:sz="4" w:space="0" w:color="auto"/>
              <w:right w:val="single" w:sz="4" w:space="0" w:color="000000"/>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schoolstreet2</w:t>
            </w:r>
          </w:p>
        </w:tc>
        <w:tc>
          <w:tcPr>
            <w:tcW w:w="0" w:type="auto"/>
            <w:gridSpan w:val="2"/>
            <w:vMerge/>
            <w:tcBorders>
              <w:left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p>
        </w:tc>
      </w:tr>
      <w:tr w:rsidR="00DD058B">
        <w:trPr>
          <w:cantSplit/>
          <w:trHeight w:val="360"/>
        </w:trPr>
        <w:tc>
          <w:tcPr>
            <w:tcW w:w="0" w:type="auto"/>
            <w:tcBorders>
              <w:top w:val="nil"/>
              <w:left w:val="single" w:sz="4" w:space="0" w:color="auto"/>
              <w:bottom w:val="single" w:sz="4" w:space="0" w:color="auto"/>
              <w:right w:val="single" w:sz="4" w:space="0" w:color="auto"/>
            </w:tcBorders>
            <w:noWrap/>
            <w:tcMar>
              <w:top w:w="17" w:type="dxa"/>
              <w:left w:w="0" w:type="dxa"/>
              <w:bottom w:w="0" w:type="dxa"/>
              <w:right w:w="0" w:type="dxa"/>
            </w:tcMar>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schoolcity</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schoolstate</w:t>
            </w:r>
          </w:p>
        </w:tc>
        <w:tc>
          <w:tcPr>
            <w:tcW w:w="0" w:type="auto"/>
            <w:tcBorders>
              <w:top w:val="nil"/>
              <w:left w:val="nil"/>
              <w:bottom w:val="single" w:sz="4" w:space="0" w:color="auto"/>
              <w:right w:val="single" w:sz="4" w:space="0" w:color="auto"/>
            </w:tcBorders>
            <w:noWrap/>
            <w:vAlign w:val="bottom"/>
          </w:tcPr>
          <w:p w:rsidR="00DD058B" w:rsidRDefault="00DD058B">
            <w:pPr>
              <w:jc w:val="center"/>
              <w:rPr>
                <w:rFonts w:ascii="Arial" w:eastAsia="Arial Unicode MS" w:hAnsi="Arial" w:cs="Arial"/>
                <w:color w:val="993366"/>
                <w:sz w:val="20"/>
                <w:szCs w:val="20"/>
              </w:rPr>
            </w:pPr>
            <w:r>
              <w:rPr>
                <w:rFonts w:ascii="Arial" w:hAnsi="Arial" w:cs="Arial"/>
                <w:color w:val="993366"/>
                <w:sz w:val="20"/>
                <w:szCs w:val="20"/>
              </w:rPr>
              <w:t>schoolzip</w:t>
            </w:r>
          </w:p>
        </w:tc>
        <w:tc>
          <w:tcPr>
            <w:tcW w:w="0" w:type="auto"/>
            <w:gridSpan w:val="2"/>
            <w:vMerge/>
            <w:tcBorders>
              <w:left w:val="single" w:sz="4" w:space="0" w:color="auto"/>
              <w:bottom w:val="single" w:sz="4" w:space="0" w:color="000000"/>
              <w:right w:val="single" w:sz="4" w:space="0" w:color="auto"/>
            </w:tcBorders>
            <w:vAlign w:val="center"/>
          </w:tcPr>
          <w:p w:rsidR="00DD058B" w:rsidRDefault="00DD058B">
            <w:pPr>
              <w:rPr>
                <w:rFonts w:ascii="Arial" w:eastAsia="Arial Unicode MS" w:hAnsi="Arial" w:cs="Arial"/>
                <w:b/>
                <w:bCs/>
                <w:sz w:val="20"/>
                <w:szCs w:val="20"/>
              </w:rPr>
            </w:pPr>
          </w:p>
        </w:tc>
      </w:tr>
      <w:tr w:rsidR="00DD058B">
        <w:trPr>
          <w:trHeight w:val="165"/>
        </w:trPr>
        <w:tc>
          <w:tcPr>
            <w:tcW w:w="0" w:type="auto"/>
            <w:tcBorders>
              <w:top w:val="nil"/>
              <w:left w:val="nil"/>
              <w:bottom w:val="nil"/>
              <w:right w:val="nil"/>
            </w:tcBorders>
            <w:noWrap/>
            <w:vAlign w:val="bottom"/>
          </w:tcPr>
          <w:p w:rsidR="00DD058B" w:rsidRDefault="00DD058B">
            <w:pPr>
              <w:jc w:val="center"/>
              <w:rPr>
                <w:rFonts w:ascii="Arial" w:eastAsia="Arial Unicode MS" w:hAnsi="Arial" w:cs="Arial"/>
                <w:b/>
                <w:bCs/>
                <w:sz w:val="20"/>
                <w:szCs w:val="20"/>
              </w:rPr>
            </w:pPr>
          </w:p>
        </w:tc>
        <w:tc>
          <w:tcPr>
            <w:tcW w:w="0" w:type="auto"/>
            <w:tcBorders>
              <w:top w:val="nil"/>
              <w:left w:val="nil"/>
              <w:bottom w:val="nil"/>
              <w:right w:val="nil"/>
            </w:tcBorders>
            <w:noWrap/>
            <w:vAlign w:val="bottom"/>
          </w:tcPr>
          <w:p w:rsidR="00DD058B" w:rsidRDefault="00DD058B">
            <w:pPr>
              <w:jc w:val="center"/>
              <w:rPr>
                <w:rFonts w:ascii="Arial" w:eastAsia="Arial Unicode MS" w:hAnsi="Arial" w:cs="Arial"/>
                <w:b/>
                <w:bCs/>
                <w:sz w:val="20"/>
                <w:szCs w:val="20"/>
              </w:rPr>
            </w:pPr>
          </w:p>
        </w:tc>
        <w:tc>
          <w:tcPr>
            <w:tcW w:w="0" w:type="auto"/>
            <w:tcBorders>
              <w:top w:val="nil"/>
              <w:left w:val="nil"/>
              <w:bottom w:val="nil"/>
              <w:right w:val="nil"/>
            </w:tcBorders>
            <w:noWrap/>
            <w:vAlign w:val="bottom"/>
          </w:tcPr>
          <w:p w:rsidR="00DD058B" w:rsidRDefault="00DD058B">
            <w:pPr>
              <w:jc w:val="center"/>
              <w:rPr>
                <w:rFonts w:ascii="Arial" w:eastAsia="Arial Unicode MS" w:hAnsi="Arial" w:cs="Arial"/>
                <w:b/>
                <w:bCs/>
                <w:sz w:val="20"/>
                <w:szCs w:val="20"/>
              </w:rPr>
            </w:pPr>
          </w:p>
        </w:tc>
        <w:tc>
          <w:tcPr>
            <w:tcW w:w="0" w:type="auto"/>
            <w:tcBorders>
              <w:top w:val="nil"/>
              <w:left w:val="nil"/>
              <w:bottom w:val="nil"/>
              <w:right w:val="nil"/>
            </w:tcBorders>
            <w:noWrap/>
            <w:vAlign w:val="bottom"/>
          </w:tcPr>
          <w:p w:rsidR="00DD058B" w:rsidRDefault="00DD058B">
            <w:pPr>
              <w:jc w:val="center"/>
              <w:rPr>
                <w:rFonts w:ascii="Arial" w:eastAsia="Arial Unicode MS" w:hAnsi="Arial" w:cs="Arial"/>
                <w:b/>
                <w:bCs/>
                <w:sz w:val="20"/>
                <w:szCs w:val="20"/>
              </w:rPr>
            </w:pPr>
          </w:p>
        </w:tc>
        <w:tc>
          <w:tcPr>
            <w:tcW w:w="0" w:type="auto"/>
            <w:tcBorders>
              <w:top w:val="nil"/>
              <w:left w:val="nil"/>
              <w:bottom w:val="nil"/>
              <w:right w:val="nil"/>
            </w:tcBorders>
            <w:noWrap/>
            <w:vAlign w:val="bottom"/>
          </w:tcPr>
          <w:p w:rsidR="00DD058B" w:rsidRDefault="00DD058B">
            <w:pPr>
              <w:jc w:val="center"/>
              <w:rPr>
                <w:rFonts w:ascii="Arial" w:eastAsia="Arial Unicode MS" w:hAnsi="Arial" w:cs="Arial"/>
                <w:b/>
                <w:bCs/>
                <w:sz w:val="20"/>
                <w:szCs w:val="20"/>
              </w:rPr>
            </w:pPr>
          </w:p>
        </w:tc>
      </w:tr>
      <w:tr w:rsidR="00DD058B">
        <w:trPr>
          <w:cantSplit/>
          <w:trHeight w:val="360"/>
        </w:trPr>
        <w:tc>
          <w:tcPr>
            <w:tcW w:w="8332" w:type="dxa"/>
            <w:gridSpan w:val="5"/>
            <w:vMerge w:val="restart"/>
            <w:tcBorders>
              <w:top w:val="nil"/>
              <w:left w:val="nil"/>
              <w:bottom w:val="nil"/>
              <w:right w:val="nil"/>
            </w:tcBorders>
          </w:tcPr>
          <w:p w:rsidR="00DD058B" w:rsidRDefault="00DD058B">
            <w:pPr>
              <w:rPr>
                <w:rFonts w:ascii="Arial" w:hAnsi="Arial" w:cs="Arial"/>
                <w:b/>
                <w:bCs/>
                <w:sz w:val="16"/>
                <w:szCs w:val="16"/>
              </w:rPr>
            </w:pPr>
            <w:r>
              <w:rPr>
                <w:rFonts w:ascii="Arial" w:hAnsi="Arial" w:cs="Arial"/>
                <w:b/>
                <w:bCs/>
                <w:sz w:val="16"/>
                <w:szCs w:val="16"/>
              </w:rPr>
              <w:t>TERMS AND CONDITIONS:</w:t>
            </w:r>
          </w:p>
          <w:p w:rsidR="00DD058B" w:rsidRDefault="00DD058B">
            <w:pPr>
              <w:rPr>
                <w:rFonts w:ascii="Arial" w:eastAsia="Arial Unicode MS" w:hAnsi="Arial" w:cs="Arial"/>
                <w:b/>
                <w:bCs/>
                <w:sz w:val="16"/>
                <w:szCs w:val="16"/>
              </w:rPr>
            </w:pPr>
            <w:r>
              <w:rPr>
                <w:rFonts w:ascii="Arial" w:hAnsi="Arial" w:cs="Arial"/>
                <w:sz w:val="16"/>
                <w:szCs w:val="16"/>
              </w:rPr>
              <w:t>All Terms and Conditions from Page 1 of the paper document will be displayed here.</w:t>
            </w: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8332" w:type="dxa"/>
            <w:gridSpan w:val="5"/>
            <w:vMerge w:val="restart"/>
            <w:tcBorders>
              <w:top w:val="nil"/>
              <w:left w:val="nil"/>
              <w:bottom w:val="nil"/>
              <w:right w:val="nil"/>
            </w:tcBorders>
          </w:tcPr>
          <w:p w:rsidR="00DD058B" w:rsidRDefault="00EA7505">
            <w:pPr>
              <w:rPr>
                <w:rFonts w:ascii="Arial" w:hAnsi="Arial" w:cs="Arial"/>
                <w:sz w:val="16"/>
                <w:szCs w:val="16"/>
              </w:rPr>
            </w:pPr>
            <w:r>
              <w:rPr>
                <w:rFonts w:ascii="Arial" w:hAnsi="Arial" w:cs="Arial"/>
                <w:b/>
                <w:bCs/>
                <w:noProof/>
                <w:sz w:val="16"/>
                <w:szCs w:val="16"/>
              </w:rPr>
              <mc:AlternateContent>
                <mc:Choice Requires="wps">
                  <w:drawing>
                    <wp:anchor distT="0" distB="0" distL="114300" distR="114300" simplePos="0" relativeHeight="251656704" behindDoc="0" locked="0" layoutInCell="1" allowOverlap="1" wp14:anchorId="356C4D41" wp14:editId="16DC77F4">
                      <wp:simplePos x="0" y="0"/>
                      <wp:positionH relativeFrom="column">
                        <wp:posOffset>2038350</wp:posOffset>
                      </wp:positionH>
                      <wp:positionV relativeFrom="paragraph">
                        <wp:posOffset>333375</wp:posOffset>
                      </wp:positionV>
                      <wp:extent cx="1276350" cy="246380"/>
                      <wp:effectExtent l="9525" t="9525" r="952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6380"/>
                              </a:xfrm>
                              <a:prstGeom prst="rect">
                                <a:avLst/>
                              </a:prstGeom>
                              <a:solidFill>
                                <a:srgbClr val="C0C0C0"/>
                              </a:solidFill>
                              <a:ln w="9525">
                                <a:solidFill>
                                  <a:srgbClr val="969696"/>
                                </a:solidFill>
                                <a:miter lim="800000"/>
                                <a:headEnd/>
                                <a:tailEnd/>
                              </a:ln>
                            </wps:spPr>
                            <wps:txbx>
                              <w:txbxContent>
                                <w:p w:rsidR="007458EF" w:rsidRDefault="007458EF" w:rsidP="00F73C59">
                                  <w:pPr>
                                    <w:jc w:val="center"/>
                                  </w:pPr>
                                  <w:r>
                                    <w:rPr>
                                      <w:rFonts w:ascii="Arial" w:hAnsi="Arial" w:cs="Arial"/>
                                      <w:b/>
                                      <w:bCs/>
                                      <w:color w:val="000080"/>
                                      <w:sz w:val="16"/>
                                      <w:szCs w:val="16"/>
                                    </w:rPr>
                                    <w:t>eSign Perkins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26.25pt;width:100.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" fillcolor="silver" strokecolor="#969696">
                      <v:textbox>
                        <w:txbxContent>
                          <w:p w:rsidR="007458EF" w:rsidRDefault="007458EF" w:rsidP="00F73C59">
                            <w:pPr>
                              <w:jc w:val="center"/>
                            </w:pPr>
                            <w:r>
                              <w:rPr>
                                <w:rFonts w:ascii="Arial" w:hAnsi="Arial" w:cs="Arial"/>
                                <w:b/>
                                <w:bCs/>
                                <w:color w:val="000080"/>
                                <w:sz w:val="16"/>
                                <w:szCs w:val="16"/>
                              </w:rPr>
                              <w:t>eSign Perkins Note</w:t>
                            </w:r>
                          </w:p>
                        </w:txbxContent>
                      </v:textbox>
                    </v:shape>
                  </w:pict>
                </mc:Fallback>
              </mc:AlternateContent>
            </w:r>
            <w:r w:rsidR="00DD058B">
              <w:rPr>
                <w:rFonts w:ascii="Arial" w:hAnsi="Arial" w:cs="Arial"/>
                <w:b/>
                <w:bCs/>
                <w:sz w:val="16"/>
                <w:szCs w:val="16"/>
              </w:rPr>
              <w:t xml:space="preserve">eSign Section:  </w:t>
            </w:r>
            <w:r w:rsidR="00DD058B">
              <w:rPr>
                <w:rFonts w:ascii="Arial" w:hAnsi="Arial" w:cs="Arial"/>
                <w:sz w:val="16"/>
                <w:szCs w:val="16"/>
              </w:rPr>
              <w:t>Electronically Sign Perkins eMPN</w:t>
            </w:r>
          </w:p>
          <w:p w:rsidR="00DD058B" w:rsidRDefault="00DD058B">
            <w:pPr>
              <w:rPr>
                <w:rFonts w:ascii="Arial" w:eastAsia="Arial Unicode MS" w:hAnsi="Arial" w:cs="Arial"/>
                <w:b/>
                <w:bCs/>
                <w:sz w:val="16"/>
                <w:szCs w:val="16"/>
              </w:rPr>
            </w:pPr>
            <w:r>
              <w:rPr>
                <w:rFonts w:ascii="Arial" w:hAnsi="Arial" w:cs="Arial"/>
                <w:sz w:val="16"/>
                <w:szCs w:val="16"/>
              </w:rPr>
              <w:t>This section will contain message asking the borrower to review terms and conditions prior to signing the eMPN.  An "eSign" button will follow along with any additional information added by the school.</w:t>
            </w: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184"/>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184"/>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8332" w:type="dxa"/>
            <w:gridSpan w:val="5"/>
            <w:vMerge w:val="restart"/>
            <w:tcBorders>
              <w:top w:val="nil"/>
              <w:left w:val="nil"/>
              <w:bottom w:val="nil"/>
              <w:right w:val="nil"/>
            </w:tcBorders>
          </w:tcPr>
          <w:p w:rsidR="00DD058B" w:rsidRDefault="00DD058B">
            <w:pPr>
              <w:rPr>
                <w:rFonts w:ascii="Arial" w:hAnsi="Arial" w:cs="Arial"/>
                <w:b/>
                <w:bCs/>
                <w:sz w:val="16"/>
                <w:szCs w:val="16"/>
              </w:rPr>
            </w:pPr>
          </w:p>
          <w:p w:rsidR="00DD058B" w:rsidRDefault="00DD058B">
            <w:pPr>
              <w:rPr>
                <w:rFonts w:ascii="Arial" w:hAnsi="Arial" w:cs="Arial"/>
                <w:sz w:val="16"/>
                <w:szCs w:val="16"/>
              </w:rPr>
            </w:pPr>
            <w:r>
              <w:rPr>
                <w:rFonts w:ascii="Arial" w:hAnsi="Arial" w:cs="Arial"/>
                <w:b/>
                <w:bCs/>
                <w:sz w:val="16"/>
                <w:szCs w:val="16"/>
              </w:rPr>
              <w:t>TERMS AND CONDITIONS</w:t>
            </w:r>
            <w:r>
              <w:rPr>
                <w:rFonts w:ascii="Arial" w:hAnsi="Arial" w:cs="Arial"/>
                <w:sz w:val="16"/>
                <w:szCs w:val="16"/>
              </w:rPr>
              <w:t xml:space="preserve"> (continued):</w:t>
            </w:r>
          </w:p>
          <w:p w:rsidR="00DD058B" w:rsidRDefault="00DD058B">
            <w:pPr>
              <w:rPr>
                <w:rFonts w:ascii="Arial" w:eastAsia="Arial Unicode MS" w:hAnsi="Arial" w:cs="Arial"/>
                <w:b/>
                <w:bCs/>
                <w:sz w:val="16"/>
                <w:szCs w:val="16"/>
              </w:rPr>
            </w:pPr>
            <w:r>
              <w:rPr>
                <w:rFonts w:ascii="Arial" w:hAnsi="Arial" w:cs="Arial"/>
                <w:sz w:val="16"/>
                <w:szCs w:val="16"/>
              </w:rPr>
              <w:t>The remaining Terms and Conditions (from pages 2-3 of the paper document), as well as Information Notices on page 4 of the paper document (such as the Privacy Act Notice) will appear here.</w:t>
            </w: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r w:rsidR="00DD058B">
        <w:trPr>
          <w:cantSplit/>
          <w:trHeight w:val="360"/>
        </w:trPr>
        <w:tc>
          <w:tcPr>
            <w:tcW w:w="0" w:type="auto"/>
            <w:gridSpan w:val="5"/>
            <w:vMerge/>
            <w:tcBorders>
              <w:top w:val="nil"/>
              <w:left w:val="nil"/>
              <w:bottom w:val="nil"/>
              <w:right w:val="nil"/>
            </w:tcBorders>
            <w:vAlign w:val="center"/>
          </w:tcPr>
          <w:p w:rsidR="00DD058B" w:rsidRDefault="00DD058B">
            <w:pPr>
              <w:rPr>
                <w:rFonts w:ascii="Arial" w:eastAsia="Arial Unicode MS" w:hAnsi="Arial" w:cs="Arial"/>
                <w:b/>
                <w:bCs/>
                <w:sz w:val="16"/>
                <w:szCs w:val="16"/>
              </w:rPr>
            </w:pPr>
          </w:p>
        </w:tc>
      </w:tr>
    </w:tbl>
    <w:p w:rsidR="00DD058B" w:rsidRDefault="00DD058B">
      <w:pPr>
        <w:pStyle w:val="Header"/>
        <w:tabs>
          <w:tab w:val="clear" w:pos="4320"/>
          <w:tab w:val="clear" w:pos="8640"/>
        </w:tabs>
      </w:pPr>
    </w:p>
    <w:p w:rsidR="00DD058B" w:rsidRDefault="00DD058B"/>
    <w:p w:rsidR="00DD058B" w:rsidRDefault="00DD058B"/>
    <w:p w:rsidR="00DD058B" w:rsidRDefault="00DD058B"/>
    <w:p w:rsidR="00DD058B" w:rsidRDefault="00DD058B" w:rsidP="00B90B41">
      <w:pPr>
        <w:pStyle w:val="Heading1"/>
        <w:numPr>
          <w:ilvl w:val="0"/>
          <w:numId w:val="0"/>
        </w:numPr>
        <w:tabs>
          <w:tab w:val="clear" w:pos="9360"/>
          <w:tab w:val="left" w:pos="9900"/>
        </w:tabs>
        <w:ind w:left="360" w:hanging="360"/>
        <w:rPr>
          <w:rFonts w:eastAsia="Arial Unicode MS"/>
        </w:rPr>
      </w:pPr>
      <w:bookmarkStart w:id="9" w:name="_Toc341968405"/>
      <w:r>
        <w:t>Content</w:t>
      </w:r>
      <w:bookmarkEnd w:id="9"/>
    </w:p>
    <w:p w:rsidR="00DD058B" w:rsidRDefault="00DD058B">
      <w:pPr>
        <w:rPr>
          <w:rFonts w:eastAsia="Arial Unicode MS"/>
        </w:rPr>
      </w:pPr>
      <w:r>
        <w:rPr>
          <w:rFonts w:eastAsia="Arial Unicode MS"/>
        </w:rPr>
        <w:br/>
        <w:t>The following areas on the Perkins eMPN can be edited by schools:</w:t>
      </w:r>
    </w:p>
    <w:p w:rsidR="00DD058B" w:rsidRDefault="00DD058B">
      <w:pPr>
        <w:rPr>
          <w:rFonts w:eastAsia="Arial Unicode MS"/>
          <w:b/>
          <w:bCs/>
        </w:rPr>
      </w:pPr>
    </w:p>
    <w:p w:rsidR="00DD058B" w:rsidRDefault="00DD058B" w:rsidP="005601EE">
      <w:pPr>
        <w:numPr>
          <w:ilvl w:val="0"/>
          <w:numId w:val="7"/>
        </w:numPr>
        <w:rPr>
          <w:rFonts w:eastAsia="Arial Unicode MS"/>
        </w:rPr>
      </w:pPr>
      <w:r>
        <w:rPr>
          <w:rFonts w:eastAsia="Arial Unicode MS"/>
        </w:rPr>
        <w:t xml:space="preserve">Text in </w:t>
      </w:r>
      <w:r>
        <w:rPr>
          <w:rFonts w:eastAsia="Arial Unicode MS"/>
          <w:b/>
          <w:bCs/>
          <w:i/>
          <w:iCs/>
        </w:rPr>
        <w:t xml:space="preserve">Section A </w:t>
      </w:r>
      <w:r>
        <w:rPr>
          <w:rFonts w:eastAsia="Arial Unicode MS"/>
        </w:rPr>
        <w:t>and</w:t>
      </w:r>
      <w:r>
        <w:rPr>
          <w:rFonts w:eastAsia="Arial Unicode MS"/>
          <w:b/>
          <w:bCs/>
          <w:i/>
          <w:iCs/>
        </w:rPr>
        <w:t xml:space="preserve"> Section B</w:t>
      </w:r>
      <w:r>
        <w:rPr>
          <w:rFonts w:eastAsia="Arial Unicode MS"/>
        </w:rPr>
        <w:t xml:space="preserve"> may be pre-populated and/or rendered uneditable by the school.  Currently, all of these fields are displayed in the form of textboxes.  The school is allowed to render all of these fields uneditable and to change them from textboxes to plain html text displayed on the page.</w:t>
      </w:r>
    </w:p>
    <w:p w:rsidR="00DD058B" w:rsidRDefault="00DD058B" w:rsidP="005601EE">
      <w:pPr>
        <w:numPr>
          <w:ilvl w:val="0"/>
          <w:numId w:val="7"/>
        </w:numPr>
        <w:rPr>
          <w:rFonts w:eastAsia="Arial Unicode MS"/>
        </w:rPr>
      </w:pPr>
      <w:r>
        <w:rPr>
          <w:rFonts w:eastAsia="Arial Unicode MS"/>
        </w:rPr>
        <w:t xml:space="preserve">In the </w:t>
      </w:r>
      <w:r>
        <w:rPr>
          <w:rFonts w:eastAsia="Arial Unicode MS"/>
          <w:b/>
          <w:bCs/>
          <w:i/>
          <w:iCs/>
        </w:rPr>
        <w:t>Terms and Conditions</w:t>
      </w:r>
      <w:r>
        <w:rPr>
          <w:rFonts w:eastAsia="Arial Unicode MS"/>
        </w:rPr>
        <w:t xml:space="preserve"> section, [bracketed] clauses or paragraphs may be included at option of the school.</w:t>
      </w:r>
    </w:p>
    <w:p w:rsidR="00DD058B" w:rsidRDefault="00DD058B" w:rsidP="005601EE">
      <w:pPr>
        <w:numPr>
          <w:ilvl w:val="0"/>
          <w:numId w:val="7"/>
        </w:numPr>
        <w:rPr>
          <w:rFonts w:eastAsia="Arial Unicode MS"/>
        </w:rPr>
      </w:pPr>
      <w:r>
        <w:rPr>
          <w:rFonts w:eastAsia="Arial Unicode MS"/>
        </w:rPr>
        <w:t xml:space="preserve">The </w:t>
      </w:r>
      <w:r>
        <w:rPr>
          <w:rFonts w:eastAsia="Arial Unicode MS"/>
          <w:b/>
          <w:bCs/>
          <w:i/>
          <w:iCs/>
        </w:rPr>
        <w:t>eSign Section</w:t>
      </w:r>
      <w:r>
        <w:rPr>
          <w:rFonts w:eastAsia="Arial Unicode MS"/>
        </w:rPr>
        <w:t xml:space="preserve"> (containing the eSign button) may be altered to fit the school’s eSignature capabilities and for the school to add any disclaimers, information, etc., pertaining to “eSigning” the Perkins MPN.</w:t>
      </w:r>
    </w:p>
    <w:p w:rsidR="00DD058B" w:rsidRDefault="00DD058B" w:rsidP="005601EE">
      <w:pPr>
        <w:numPr>
          <w:ilvl w:val="0"/>
          <w:numId w:val="7"/>
        </w:numPr>
        <w:rPr>
          <w:rFonts w:eastAsia="Arial Unicode MS"/>
        </w:rPr>
      </w:pPr>
      <w:r>
        <w:rPr>
          <w:rFonts w:eastAsia="Arial Unicode MS"/>
        </w:rPr>
        <w:t xml:space="preserve">The </w:t>
      </w:r>
      <w:r>
        <w:rPr>
          <w:rFonts w:eastAsia="Arial Unicode MS"/>
          <w:b/>
          <w:bCs/>
          <w:i/>
          <w:iCs/>
        </w:rPr>
        <w:t>eSign Section</w:t>
      </w:r>
      <w:r>
        <w:rPr>
          <w:rFonts w:eastAsia="Arial Unicode MS"/>
        </w:rPr>
        <w:t xml:space="preserve"> may also be moved to a different location on the page in order to fit the school’s eSignature process.</w:t>
      </w:r>
    </w:p>
    <w:p w:rsidR="00DD058B" w:rsidRDefault="00DD058B" w:rsidP="005601EE">
      <w:pPr>
        <w:numPr>
          <w:ilvl w:val="0"/>
          <w:numId w:val="7"/>
        </w:numPr>
        <w:rPr>
          <w:rFonts w:eastAsia="Arial Unicode MS"/>
        </w:rPr>
      </w:pPr>
      <w:r>
        <w:rPr>
          <w:rFonts w:eastAsia="Arial Unicode MS"/>
        </w:rPr>
        <w:t xml:space="preserve">The school may add additional buttons at the bottom of the page or in the </w:t>
      </w:r>
      <w:r>
        <w:rPr>
          <w:rFonts w:eastAsia="Arial Unicode MS"/>
          <w:b/>
          <w:bCs/>
          <w:i/>
          <w:iCs/>
        </w:rPr>
        <w:t>eSign Section</w:t>
      </w:r>
      <w:r>
        <w:rPr>
          <w:rFonts w:eastAsia="Arial Unicode MS"/>
        </w:rPr>
        <w:t xml:space="preserve"> to facilitate printing, viewing, and saving the Perkins eMPN by the borrower.</w:t>
      </w:r>
    </w:p>
    <w:p w:rsidR="00DD058B" w:rsidRDefault="00DD058B">
      <w:pPr>
        <w:rPr>
          <w:rFonts w:eastAsia="Arial Unicode MS"/>
        </w:rPr>
      </w:pPr>
    </w:p>
    <w:p w:rsidR="00DD058B" w:rsidRDefault="00DD058B">
      <w:pPr>
        <w:rPr>
          <w:rFonts w:eastAsia="Arial Unicode MS"/>
        </w:rPr>
      </w:pPr>
      <w:r>
        <w:rPr>
          <w:rFonts w:eastAsia="Arial Unicode MS"/>
        </w:rPr>
        <w:t>The following areas on the Perkins eMPN cannot be edited by schools:</w:t>
      </w:r>
    </w:p>
    <w:p w:rsidR="00DD058B" w:rsidRDefault="00DD058B">
      <w:pPr>
        <w:rPr>
          <w:rFonts w:eastAsia="Arial Unicode MS"/>
        </w:rPr>
      </w:pPr>
    </w:p>
    <w:p w:rsidR="00DD058B" w:rsidRDefault="00DD058B" w:rsidP="005601EE">
      <w:pPr>
        <w:numPr>
          <w:ilvl w:val="0"/>
          <w:numId w:val="8"/>
        </w:numPr>
        <w:rPr>
          <w:rFonts w:eastAsia="Arial Unicode MS"/>
        </w:rPr>
      </w:pPr>
      <w:r>
        <w:rPr>
          <w:rFonts w:eastAsia="Arial Unicode MS"/>
        </w:rPr>
        <w:t xml:space="preserve">The layout of </w:t>
      </w:r>
      <w:r>
        <w:rPr>
          <w:rFonts w:eastAsia="Arial Unicode MS"/>
          <w:b/>
          <w:bCs/>
          <w:i/>
          <w:iCs/>
        </w:rPr>
        <w:t>Section A</w:t>
      </w:r>
      <w:r>
        <w:rPr>
          <w:rFonts w:eastAsia="Arial Unicode MS"/>
        </w:rPr>
        <w:t xml:space="preserve"> and </w:t>
      </w:r>
      <w:r>
        <w:rPr>
          <w:rFonts w:eastAsia="Arial Unicode MS"/>
          <w:b/>
          <w:bCs/>
          <w:i/>
          <w:iCs/>
        </w:rPr>
        <w:t>Section B</w:t>
      </w:r>
      <w:r>
        <w:rPr>
          <w:rFonts w:eastAsia="Arial Unicode MS"/>
        </w:rPr>
        <w:t xml:space="preserve"> may not be altered.</w:t>
      </w:r>
    </w:p>
    <w:p w:rsidR="00DD058B" w:rsidRDefault="00DD058B" w:rsidP="005601EE">
      <w:pPr>
        <w:numPr>
          <w:ilvl w:val="0"/>
          <w:numId w:val="8"/>
        </w:numPr>
        <w:rPr>
          <w:rFonts w:eastAsia="Arial Unicode MS"/>
        </w:rPr>
      </w:pPr>
      <w:r>
        <w:rPr>
          <w:rFonts w:eastAsia="Arial Unicode MS"/>
        </w:rPr>
        <w:t xml:space="preserve">Except as stated above, the </w:t>
      </w:r>
      <w:r>
        <w:rPr>
          <w:rFonts w:eastAsia="Arial Unicode MS"/>
          <w:b/>
          <w:bCs/>
          <w:i/>
          <w:iCs/>
        </w:rPr>
        <w:t>Terms and Conditions</w:t>
      </w:r>
      <w:r>
        <w:rPr>
          <w:rFonts w:eastAsia="Arial Unicode MS"/>
        </w:rPr>
        <w:t xml:space="preserve"> sections may not be altered.</w:t>
      </w:r>
    </w:p>
    <w:p w:rsidR="00DD058B" w:rsidRDefault="00DD058B" w:rsidP="005601EE">
      <w:pPr>
        <w:numPr>
          <w:ilvl w:val="0"/>
          <w:numId w:val="8"/>
        </w:numPr>
        <w:rPr>
          <w:rFonts w:eastAsia="Arial Unicode MS"/>
        </w:rPr>
      </w:pPr>
      <w:r>
        <w:rPr>
          <w:rFonts w:eastAsia="Arial Unicode MS"/>
        </w:rPr>
        <w:t xml:space="preserve">The font, font size, colors of the page (except in the </w:t>
      </w:r>
      <w:r>
        <w:rPr>
          <w:rFonts w:eastAsia="Arial Unicode MS"/>
          <w:b/>
          <w:bCs/>
          <w:i/>
          <w:iCs/>
        </w:rPr>
        <w:t>eSign Section</w:t>
      </w:r>
      <w:r>
        <w:rPr>
          <w:rFonts w:eastAsia="Arial Unicode MS"/>
        </w:rPr>
        <w:t xml:space="preserve"> of the page) may not be altered.</w:t>
      </w:r>
    </w:p>
    <w:p w:rsidR="00E96C94" w:rsidRDefault="00DD058B" w:rsidP="00751B8B">
      <w:pPr>
        <w:numPr>
          <w:ilvl w:val="0"/>
          <w:numId w:val="8"/>
        </w:numPr>
      </w:pPr>
      <w:r>
        <w:rPr>
          <w:rFonts w:eastAsia="Arial Unicode MS"/>
        </w:rPr>
        <w:t>The text on the page cannot be changed (with the exception of bracketed text mentioned above).</w:t>
      </w:r>
    </w:p>
    <w:p w:rsidR="00DD058B" w:rsidRDefault="00DD058B" w:rsidP="00B90B41">
      <w:pPr>
        <w:pStyle w:val="Heading1"/>
        <w:numPr>
          <w:ilvl w:val="0"/>
          <w:numId w:val="0"/>
        </w:numPr>
        <w:ind w:left="360" w:hanging="360"/>
        <w:rPr>
          <w:rFonts w:eastAsia="Arial Unicode MS"/>
        </w:rPr>
      </w:pPr>
      <w:bookmarkStart w:id="10" w:name="_Toc341968406"/>
      <w:r>
        <w:t>Data Fields</w:t>
      </w:r>
      <w:bookmarkEnd w:id="10"/>
    </w:p>
    <w:p w:rsidR="00DD058B" w:rsidRDefault="00DD058B">
      <w:pPr>
        <w:pStyle w:val="Heading2"/>
        <w:rPr>
          <w:rFonts w:eastAsia="Arial Unicode MS"/>
        </w:rPr>
      </w:pPr>
    </w:p>
    <w:p w:rsidR="00DD058B" w:rsidRDefault="00DD058B">
      <w:r>
        <w:t>The following data fields of the Perkins eMPN appear on the screen:</w:t>
      </w:r>
    </w:p>
    <w:p w:rsidR="00DD058B" w:rsidRDefault="00DD058B"/>
    <w:tbl>
      <w:tblPr>
        <w:tblW w:w="8080" w:type="dxa"/>
        <w:tblCellMar>
          <w:left w:w="0" w:type="dxa"/>
          <w:right w:w="0" w:type="dxa"/>
        </w:tblCellMar>
        <w:tblLook w:val="0000" w:firstRow="0" w:lastRow="0" w:firstColumn="0" w:lastColumn="0" w:noHBand="0" w:noVBand="0"/>
      </w:tblPr>
      <w:tblGrid>
        <w:gridCol w:w="960"/>
        <w:gridCol w:w="780"/>
        <w:gridCol w:w="2000"/>
        <w:gridCol w:w="2060"/>
        <w:gridCol w:w="2280"/>
      </w:tblGrid>
      <w:tr w:rsidR="00DD058B">
        <w:trPr>
          <w:trHeight w:val="525"/>
        </w:trPr>
        <w:tc>
          <w:tcPr>
            <w:tcW w:w="960" w:type="dxa"/>
            <w:tcBorders>
              <w:top w:val="single" w:sz="8" w:space="0" w:color="auto"/>
              <w:left w:val="single" w:sz="8" w:space="0" w:color="auto"/>
              <w:bottom w:val="single" w:sz="8" w:space="0" w:color="auto"/>
              <w:right w:val="nil"/>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 </w:t>
            </w:r>
          </w:p>
        </w:tc>
        <w:tc>
          <w:tcPr>
            <w:tcW w:w="78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Field Number</w:t>
            </w:r>
          </w:p>
        </w:tc>
        <w:tc>
          <w:tcPr>
            <w:tcW w:w="2000" w:type="dxa"/>
            <w:tcBorders>
              <w:top w:val="single" w:sz="8" w:space="0" w:color="auto"/>
              <w:left w:val="nil"/>
              <w:bottom w:val="single" w:sz="8" w:space="0" w:color="auto"/>
              <w:right w:val="single" w:sz="8" w:space="0" w:color="auto"/>
            </w:tcBorders>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Field Name</w:t>
            </w:r>
          </w:p>
        </w:tc>
        <w:tc>
          <w:tcPr>
            <w:tcW w:w="2060" w:type="dxa"/>
            <w:tcBorders>
              <w:top w:val="single" w:sz="8" w:space="0" w:color="auto"/>
              <w:left w:val="nil"/>
              <w:bottom w:val="single" w:sz="8" w:space="0" w:color="auto"/>
              <w:right w:val="nil"/>
            </w:tcBorders>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Field Description</w:t>
            </w:r>
          </w:p>
        </w:tc>
        <w:tc>
          <w:tcPr>
            <w:tcW w:w="228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Field Type</w:t>
            </w:r>
          </w:p>
        </w:tc>
      </w:tr>
      <w:tr w:rsidR="00DD058B">
        <w:trPr>
          <w:cantSplit/>
          <w:trHeight w:val="240"/>
        </w:trPr>
        <w:tc>
          <w:tcPr>
            <w:tcW w:w="0" w:type="auto"/>
            <w:vMerge w:val="restart"/>
            <w:tcBorders>
              <w:top w:val="nil"/>
              <w:left w:val="single" w:sz="8" w:space="0" w:color="auto"/>
              <w:bottom w:val="single" w:sz="8" w:space="0" w:color="000000"/>
              <w:right w:val="single" w:sz="8" w:space="0" w:color="auto"/>
            </w:tcBorders>
            <w:noWrap/>
            <w:tcMar>
              <w:top w:w="17" w:type="dxa"/>
              <w:left w:w="17" w:type="dxa"/>
              <w:bottom w:w="0" w:type="dxa"/>
              <w:right w:w="17" w:type="dxa"/>
            </w:tcMar>
            <w:textDirection w:val="btLr"/>
            <w:vAlign w:val="center"/>
          </w:tcPr>
          <w:p w:rsidR="00DD058B" w:rsidRDefault="00DD058B">
            <w:pPr>
              <w:jc w:val="center"/>
              <w:rPr>
                <w:rFonts w:ascii="Arial" w:eastAsia="Arial Unicode MS" w:hAnsi="Arial" w:cs="Arial"/>
                <w:b/>
                <w:bCs/>
                <w:sz w:val="18"/>
                <w:szCs w:val="18"/>
              </w:rPr>
            </w:pPr>
            <w:r>
              <w:rPr>
                <w:rFonts w:ascii="Arial" w:hAnsi="Arial" w:cs="Arial"/>
                <w:b/>
                <w:bCs/>
                <w:sz w:val="18"/>
                <w:szCs w:val="18"/>
              </w:rPr>
              <w:t>Section A - Borrower Section</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1</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lastname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Last Name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firstname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First Name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initial</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Middle Initial</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street1</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Street 1</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street2</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Street 2</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city</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City</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state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 xml:space="preserve">State </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zip</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Zip Code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2</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ssnum</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Social Security Number</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3</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dob</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Date of Birth</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480"/>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4</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telephone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Home Area Code and Telephone Number</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367"/>
        </w:trPr>
        <w:tc>
          <w:tcPr>
            <w:tcW w:w="0" w:type="auto"/>
            <w:vMerge/>
            <w:tcBorders>
              <w:top w:val="nil"/>
              <w:left w:val="single" w:sz="8" w:space="0" w:color="auto"/>
              <w:bottom w:val="single" w:sz="8" w:space="0" w:color="000000"/>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5</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driverslicense</w:t>
            </w:r>
          </w:p>
        </w:tc>
        <w:tc>
          <w:tcPr>
            <w:tcW w:w="2060" w:type="dxa"/>
            <w:tcBorders>
              <w:top w:val="nil"/>
              <w:left w:val="nil"/>
              <w:bottom w:val="single" w:sz="8"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Driver's License Number</w:t>
            </w: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val="restart"/>
            <w:tcBorders>
              <w:top w:val="nil"/>
              <w:left w:val="single" w:sz="8" w:space="0" w:color="auto"/>
              <w:bottom w:val="single" w:sz="4" w:space="0" w:color="auto"/>
              <w:right w:val="single" w:sz="8" w:space="0" w:color="auto"/>
            </w:tcBorders>
            <w:noWrap/>
            <w:tcMar>
              <w:top w:w="17" w:type="dxa"/>
              <w:left w:w="17" w:type="dxa"/>
              <w:bottom w:w="0" w:type="dxa"/>
              <w:right w:w="17" w:type="dxa"/>
            </w:tcMar>
            <w:textDirection w:val="btLr"/>
            <w:vAlign w:val="center"/>
          </w:tcPr>
          <w:p w:rsidR="00DD058B" w:rsidRDefault="00DD058B">
            <w:pPr>
              <w:jc w:val="center"/>
              <w:rPr>
                <w:rFonts w:ascii="Arial" w:eastAsia="Arial Unicode MS" w:hAnsi="Arial" w:cs="Arial"/>
                <w:b/>
                <w:bCs/>
                <w:sz w:val="18"/>
                <w:szCs w:val="18"/>
              </w:rPr>
            </w:pPr>
            <w:r>
              <w:rPr>
                <w:rFonts w:ascii="Arial" w:hAnsi="Arial" w:cs="Arial"/>
                <w:b/>
                <w:bCs/>
                <w:sz w:val="18"/>
                <w:szCs w:val="18"/>
              </w:rPr>
              <w:t>Section B - School Section</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6</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schoolname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Name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schoolstreet1</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Street 1</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schoolstreet2</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Street 2</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schoolcity</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City</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schoolstate</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State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40"/>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schoolzip</w:t>
            </w: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School Zip Code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Textbox</w:t>
            </w:r>
          </w:p>
        </w:tc>
      </w:tr>
      <w:tr w:rsidR="00DD058B">
        <w:trPr>
          <w:cantSplit/>
          <w:trHeight w:val="271"/>
        </w:trPr>
        <w:tc>
          <w:tcPr>
            <w:tcW w:w="0" w:type="auto"/>
            <w:vMerge/>
            <w:tcBorders>
              <w:top w:val="nil"/>
              <w:left w:val="single" w:sz="8" w:space="0" w:color="auto"/>
              <w:bottom w:val="single" w:sz="4" w:space="0" w:color="auto"/>
              <w:right w:val="single" w:sz="8" w:space="0" w:color="auto"/>
            </w:tcBorders>
            <w:vAlign w:val="center"/>
          </w:tcPr>
          <w:p w:rsidR="00DD058B" w:rsidRDefault="00DD058B">
            <w:pPr>
              <w:rPr>
                <w:rFonts w:ascii="Arial" w:eastAsia="Arial Unicode MS" w:hAnsi="Arial" w:cs="Arial"/>
                <w:b/>
                <w:bCs/>
                <w:sz w:val="18"/>
                <w:szCs w:val="18"/>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jc w:val="center"/>
              <w:rPr>
                <w:rFonts w:ascii="Arial" w:eastAsia="Arial Unicode MS" w:hAnsi="Arial" w:cs="Arial"/>
                <w:b/>
                <w:bCs/>
                <w:sz w:val="18"/>
                <w:szCs w:val="18"/>
              </w:rPr>
            </w:pPr>
            <w:r>
              <w:rPr>
                <w:rFonts w:ascii="Arial" w:hAnsi="Arial" w:cs="Arial"/>
                <w:b/>
                <w:bCs/>
                <w:sz w:val="18"/>
                <w:szCs w:val="18"/>
              </w:rPr>
              <w:t>7</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p>
        </w:tc>
        <w:tc>
          <w:tcPr>
            <w:tcW w:w="2060" w:type="dxa"/>
            <w:tcBorders>
              <w:top w:val="nil"/>
              <w:left w:val="nil"/>
              <w:bottom w:val="single" w:sz="4" w:space="0" w:color="auto"/>
              <w:right w:val="nil"/>
            </w:tcBorders>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Annual Interest Rate</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DD058B" w:rsidRDefault="00DD058B">
            <w:pPr>
              <w:rPr>
                <w:rFonts w:ascii="Arial" w:eastAsia="Arial Unicode MS" w:hAnsi="Arial" w:cs="Arial"/>
                <w:sz w:val="18"/>
                <w:szCs w:val="18"/>
              </w:rPr>
            </w:pPr>
            <w:r>
              <w:rPr>
                <w:rFonts w:ascii="Arial" w:hAnsi="Arial" w:cs="Arial"/>
                <w:sz w:val="18"/>
                <w:szCs w:val="18"/>
              </w:rPr>
              <w:t>Display</w:t>
            </w:r>
          </w:p>
        </w:tc>
      </w:tr>
    </w:tbl>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p w:rsidR="00DD058B" w:rsidRDefault="00DD058B" w:rsidP="00B90B41">
      <w:pPr>
        <w:pStyle w:val="Heading1"/>
        <w:numPr>
          <w:ilvl w:val="0"/>
          <w:numId w:val="0"/>
        </w:numPr>
        <w:ind w:left="360" w:hanging="360"/>
      </w:pPr>
      <w:bookmarkStart w:id="11" w:name="_Toc341968407"/>
      <w:r>
        <w:t>PDF Generation</w:t>
      </w:r>
      <w:bookmarkEnd w:id="11"/>
    </w:p>
    <w:p w:rsidR="00DD058B" w:rsidRDefault="00DD058B"/>
    <w:p w:rsidR="00DD058B" w:rsidRDefault="00DD058B">
      <w:r>
        <w:t xml:space="preserve">FSA </w:t>
      </w:r>
      <w:r w:rsidR="007D02F1">
        <w:t>has</w:t>
      </w:r>
      <w:r>
        <w:t xml:space="preserve"> recommended a way to generate a PDF version of the completed Perkins eMPN that is viewable, savable, and printable by the borrower using his or her browser window.  The recommended procedure is to dynamically populate an existing PDF Form and output it to the user as a PDF version of the MPN. Instructions for this procedure can be found on the following web site: </w:t>
      </w:r>
    </w:p>
    <w:p w:rsidR="00DD058B" w:rsidRDefault="00DD058B"/>
    <w:p w:rsidR="00DD058B" w:rsidRDefault="00DD058B" w:rsidP="007D02F1">
      <w:pPr>
        <w:ind w:left="360"/>
      </w:pPr>
      <w:r>
        <w:t xml:space="preserve">Adobe FDF Toolkit --- </w:t>
      </w:r>
      <w:hyperlink r:id="rId20" w:history="1">
        <w:r w:rsidR="007D02F1" w:rsidRPr="00E2787A">
          <w:rPr>
            <w:rStyle w:val="Hyperlink"/>
          </w:rPr>
          <w:t>http://www.adobe.com/devnet/acrobat/fdftoolkit.html</w:t>
        </w:r>
      </w:hyperlink>
      <w:r w:rsidR="007D02F1">
        <w:t xml:space="preserve"> </w:t>
      </w:r>
    </w:p>
    <w:p w:rsidR="007D02F1" w:rsidRPr="007D02F1" w:rsidRDefault="007D02F1" w:rsidP="005601EE">
      <w:pPr>
        <w:numPr>
          <w:ilvl w:val="1"/>
          <w:numId w:val="9"/>
        </w:numPr>
      </w:pPr>
      <w:r>
        <w:rPr>
          <w:lang w:val="en"/>
        </w:rPr>
        <w:t>The FDF Toolkit has support for ActiveX, Perl, and C for Windows.</w:t>
      </w:r>
    </w:p>
    <w:p w:rsidR="007D02F1" w:rsidRPr="007D02F1" w:rsidRDefault="007D02F1" w:rsidP="005601EE">
      <w:pPr>
        <w:numPr>
          <w:ilvl w:val="1"/>
          <w:numId w:val="9"/>
        </w:numPr>
      </w:pPr>
      <w:r>
        <w:rPr>
          <w:lang w:val="en"/>
        </w:rPr>
        <w:t>C and Perl libraries are also available for AIX, Linux, and Solaris.</w:t>
      </w:r>
    </w:p>
    <w:p w:rsidR="00DD058B" w:rsidRDefault="007D02F1" w:rsidP="005601EE">
      <w:pPr>
        <w:numPr>
          <w:ilvl w:val="1"/>
          <w:numId w:val="9"/>
        </w:numPr>
      </w:pPr>
      <w:r>
        <w:rPr>
          <w:lang w:val="en"/>
        </w:rPr>
        <w:t>Supports Java for all 1.1 or higher compatible Virtual Machines (VMs).</w:t>
      </w:r>
    </w:p>
    <w:p w:rsidR="00DD058B" w:rsidRDefault="00DD058B"/>
    <w:p w:rsidR="00DD058B" w:rsidRDefault="00DD058B">
      <w:pPr>
        <w:rPr>
          <w:b/>
          <w:bCs/>
        </w:rPr>
      </w:pPr>
    </w:p>
    <w:p w:rsidR="00DD058B" w:rsidRDefault="00DD058B">
      <w:pPr>
        <w:rPr>
          <w:b/>
          <w:bCs/>
        </w:rPr>
      </w:pPr>
      <w:r>
        <w:rPr>
          <w:b/>
          <w:bCs/>
        </w:rPr>
        <w:t>PDF Forms:</w:t>
      </w:r>
    </w:p>
    <w:p w:rsidR="00DD058B" w:rsidRDefault="00DD058B">
      <w:r>
        <w:t>If the school chooses to use the recommended method of PDF generation requiring forms, we suggest that it use the FSA approved forms that correspond to the Perkins eMPN.  This file can be found at the same website as the Perkins eMPN (see Section 6). The file name is:</w:t>
      </w:r>
    </w:p>
    <w:p w:rsidR="00DD058B" w:rsidRDefault="00DD058B">
      <w:r>
        <w:t xml:space="preserve"> </w:t>
      </w:r>
    </w:p>
    <w:p w:rsidR="00DD058B" w:rsidRDefault="00DD058B">
      <w:pPr>
        <w:ind w:left="360"/>
      </w:pPr>
      <w:r>
        <w:t>Perkins Master Promissory Note.pdf  (PDF Format)</w:t>
      </w:r>
    </w:p>
    <w:p w:rsidR="00DD058B" w:rsidRDefault="00DD058B">
      <w:pPr>
        <w:ind w:left="360"/>
      </w:pPr>
    </w:p>
    <w:p w:rsidR="00DD058B" w:rsidRDefault="00DD058B">
      <w:r>
        <w:t xml:space="preserve">Each of the data fields in Sections A and B of this form </w:t>
      </w:r>
      <w:r w:rsidR="007F07E1">
        <w:t>correspond</w:t>
      </w:r>
      <w:r>
        <w:t xml:space="preserve"> to the data fields on the HTML Perkins eMPN.  The “Signature” is merely a concatenation of the borrower’s First Name, Middle Initial, and Last Name.  The “Date” should be populated with the day that the borrower eSigned his or her MPN.</w:t>
      </w:r>
    </w:p>
    <w:p w:rsidR="00DD058B" w:rsidRDefault="00DD058B"/>
    <w:p w:rsidR="007F07E1" w:rsidRDefault="007F07E1" w:rsidP="007F07E1">
      <w:pPr>
        <w:rPr>
          <w:color w:val="000000"/>
        </w:rPr>
      </w:pPr>
      <w:r>
        <w:t xml:space="preserve">As part of a solid, non-reputable electronic record, it is </w:t>
      </w:r>
      <w:r w:rsidR="00DD058B">
        <w:t>strongly recommend that the PDF version of the Perkins eMPN contain some form of Transaction History of the user’s Perkins eSigning experience.</w:t>
      </w:r>
      <w:r>
        <w:t xml:space="preserve">  </w:t>
      </w:r>
      <w:r>
        <w:rPr>
          <w:color w:val="000000"/>
        </w:rPr>
        <w:t xml:space="preserve">If you intend to use these files within an electronic signature business process, the Department has issued standards for the use of electronic signatures in the Title IV loan programs. We provided the "Standards for Electronic Signatures in Electronic Student Loan Transactions" (Standards) to schools through </w:t>
      </w:r>
      <w:hyperlink r:id="rId21" w:history="1">
        <w:r>
          <w:rPr>
            <w:rStyle w:val="Hyperlink"/>
          </w:rPr>
          <w:t>Dear Partner Letter GEN-01-06 (May 2001)</w:t>
        </w:r>
      </w:hyperlink>
      <w:r>
        <w:rPr>
          <w:color w:val="000000"/>
        </w:rPr>
        <w:t xml:space="preserve"> that is available at </w:t>
      </w:r>
      <w:hyperlink r:id="rId22" w:history="1">
        <w:r>
          <w:rPr>
            <w:rStyle w:val="Hyperlink"/>
          </w:rPr>
          <w:t>http://ifap.ed.gov/dpcletters/gen0106.html</w:t>
        </w:r>
      </w:hyperlink>
      <w:r>
        <w:rPr>
          <w:color w:val="000000"/>
        </w:rPr>
        <w:t>. It is important for schools to review the Standards before implementing the Perkins eMPN.</w:t>
      </w:r>
    </w:p>
    <w:p w:rsidR="00DD058B" w:rsidRDefault="00DD058B"/>
    <w:p w:rsidR="00DD058B" w:rsidRDefault="00DD058B" w:rsidP="00B90B41">
      <w:pPr>
        <w:pStyle w:val="Heading1"/>
        <w:numPr>
          <w:ilvl w:val="0"/>
          <w:numId w:val="0"/>
        </w:numPr>
        <w:ind w:left="360" w:hanging="360"/>
      </w:pPr>
      <w:bookmarkStart w:id="12" w:name="_Toc341968408"/>
      <w:r>
        <w:t>Technical Questions</w:t>
      </w:r>
      <w:r w:rsidR="002B7266">
        <w:t xml:space="preserve"> and Answers</w:t>
      </w:r>
      <w:bookmarkEnd w:id="12"/>
    </w:p>
    <w:p w:rsidR="00DD058B" w:rsidRDefault="00DD058B"/>
    <w:p w:rsidR="002B7266" w:rsidRPr="00B90B41" w:rsidRDefault="002B7266" w:rsidP="002B7266">
      <w:r w:rsidRPr="00B90B41">
        <w:t>Q:  How is the html file supposed to be used?</w:t>
      </w:r>
    </w:p>
    <w:p w:rsidR="002B7266" w:rsidRPr="00B90B41" w:rsidRDefault="002B7266" w:rsidP="002B7266">
      <w:r w:rsidRPr="00B90B41">
        <w:t>A:  The html file is supposed to be used as a template for developers.  It is not meant to be finished product by itself</w:t>
      </w:r>
      <w:r w:rsidR="007458EF" w:rsidRPr="00B90B41">
        <w:t xml:space="preserve">.  For example, </w:t>
      </w:r>
      <w:r w:rsidRPr="00B90B41">
        <w:t>a finished product</w:t>
      </w:r>
      <w:r w:rsidR="007458EF" w:rsidRPr="00B90B41">
        <w:t xml:space="preserve"> would go through Section 5</w:t>
      </w:r>
      <w:r w:rsidRPr="00B90B41">
        <w:t>08 compliance testing</w:t>
      </w:r>
      <w:r w:rsidR="007458EF" w:rsidRPr="00B90B41">
        <w:t xml:space="preserve">.  </w:t>
      </w:r>
      <w:r w:rsidRPr="00B90B41">
        <w:t xml:space="preserve"> We have tried to make sure it will meet the requirements for </w:t>
      </w:r>
      <w:r w:rsidR="007458EF" w:rsidRPr="00B90B41">
        <w:t xml:space="preserve">Section 508 </w:t>
      </w:r>
      <w:r w:rsidRPr="00B90B41">
        <w:t xml:space="preserve">compliance but </w:t>
      </w:r>
      <w:r w:rsidR="007458EF" w:rsidRPr="00B90B41">
        <w:t>no way to ensure that its integration into a Perkins process would continue to maintain its Section 508 integrity</w:t>
      </w:r>
      <w:r w:rsidRPr="00B90B41">
        <w:t xml:space="preserve">.  </w:t>
      </w:r>
      <w:r w:rsidR="007458EF" w:rsidRPr="00B90B41">
        <w:t xml:space="preserve">Since this file is designed to </w:t>
      </w:r>
      <w:r w:rsidRPr="00B90B41">
        <w:t xml:space="preserve">be used as a template, then the developers for the actual application will have to take care of </w:t>
      </w:r>
      <w:r w:rsidR="007458EF" w:rsidRPr="00B90B41">
        <w:t xml:space="preserve">Section </w:t>
      </w:r>
      <w:r w:rsidRPr="00B90B41">
        <w:t xml:space="preserve">508 compliance.  </w:t>
      </w:r>
    </w:p>
    <w:p w:rsidR="007458EF" w:rsidRDefault="007458EF" w:rsidP="002B7266"/>
    <w:p w:rsidR="007458EF" w:rsidRPr="00B90B41" w:rsidRDefault="007458EF" w:rsidP="002B7266"/>
    <w:p w:rsidR="007458EF" w:rsidRPr="00B90B41" w:rsidRDefault="007458EF" w:rsidP="002B7266">
      <w:r w:rsidRPr="00B90B41">
        <w:t>Q:  How does the html file deal with text boxes that are in the PDF file?</w:t>
      </w:r>
    </w:p>
    <w:p w:rsidR="007458EF" w:rsidRPr="00B90B41" w:rsidRDefault="007458EF" w:rsidP="002B7266">
      <w:r w:rsidRPr="00B90B41">
        <w:t>A:  The html file stayed with the original design of having individual textboxes for name and address information instead of using text areas.  However, to make it look as much as possible as the pdf and Word versions, the labels for the name and address fields were removed.  Developers can use the javascript to put some text inside the fields so users can still see what they are for.  This means the page will work best with javascript enabled.</w:t>
      </w:r>
    </w:p>
    <w:p w:rsidR="007458EF" w:rsidRDefault="007458EF" w:rsidP="002B7266"/>
    <w:p w:rsidR="007458EF" w:rsidRPr="00B90B41" w:rsidRDefault="007458EF" w:rsidP="002B7266"/>
    <w:p w:rsidR="007458EF" w:rsidRPr="00B90B41" w:rsidRDefault="007458EF" w:rsidP="007458EF">
      <w:r w:rsidRPr="00B90B41">
        <w:t>Q:  What if we don’t use javascript?</w:t>
      </w:r>
    </w:p>
    <w:p w:rsidR="007458EF" w:rsidRDefault="007458EF" w:rsidP="007458EF">
      <w:r w:rsidRPr="00B90B41">
        <w:t xml:space="preserve">A:  The html page can be used without javascript, it is designed to fail gracefully when javascript disabled.  It just does not look as good.  There is no requirement that calls for using the javascript.  </w:t>
      </w:r>
    </w:p>
    <w:p w:rsidR="002B7266" w:rsidRDefault="002B7266"/>
    <w:p w:rsidR="007458EF" w:rsidRDefault="007458EF"/>
    <w:p w:rsidR="00DD058B" w:rsidRDefault="00DD058B">
      <w:r>
        <w:t xml:space="preserve">If you have </w:t>
      </w:r>
      <w:r w:rsidR="007458EF">
        <w:t xml:space="preserve">further </w:t>
      </w:r>
      <w:r>
        <w:t xml:space="preserve">technical questions concerning the Perkins eMPN and its use, please contact Neil Sattler on (202) 377-3513 or via email at </w:t>
      </w:r>
      <w:hyperlink r:id="rId23" w:history="1">
        <w:r>
          <w:rPr>
            <w:rStyle w:val="Hyperlink"/>
          </w:rPr>
          <w:t>Neil.Sattler@ed.gov</w:t>
        </w:r>
      </w:hyperlink>
      <w:r w:rsidR="00F73C59">
        <w:t xml:space="preserve"> </w:t>
      </w:r>
      <w:r w:rsidR="007F07E1">
        <w:t>.</w:t>
      </w:r>
    </w:p>
    <w:p w:rsidR="00DD058B" w:rsidRDefault="00DD058B">
      <w:pPr>
        <w:pStyle w:val="Heading1"/>
        <w:numPr>
          <w:ilvl w:val="0"/>
          <w:numId w:val="0"/>
        </w:numPr>
        <w:rPr>
          <w:rFonts w:eastAsia="Arial Unicode MS"/>
        </w:rPr>
      </w:pPr>
      <w:bookmarkStart w:id="13" w:name="_Ref341872778"/>
      <w:bookmarkStart w:id="14" w:name="_Ref341872786"/>
      <w:bookmarkStart w:id="15" w:name="_Ref341872817"/>
      <w:bookmarkStart w:id="16" w:name="_Toc341968409"/>
      <w:r>
        <w:t>Appendix A: Perkins eMPN Screen Shots</w:t>
      </w:r>
      <w:bookmarkEnd w:id="13"/>
      <w:bookmarkEnd w:id="14"/>
      <w:bookmarkEnd w:id="15"/>
      <w:bookmarkEnd w:id="16"/>
    </w:p>
    <w:p w:rsidR="00DD058B" w:rsidRDefault="00DD058B">
      <w:pPr>
        <w:pStyle w:val="Heading2"/>
        <w:rPr>
          <w:rFonts w:eastAsia="Arial Unicode MS"/>
        </w:rPr>
      </w:pPr>
    </w:p>
    <w:p w:rsidR="007F07E1" w:rsidRDefault="00DD058B">
      <w:pPr>
        <w:rPr>
          <w:rFonts w:eastAsia="Arial Unicode MS"/>
        </w:rPr>
      </w:pPr>
      <w:r>
        <w:rPr>
          <w:rFonts w:eastAsia="Arial Unicode MS"/>
        </w:rPr>
        <w:t xml:space="preserve">Screen shots of the Perkins eMPN appear </w:t>
      </w:r>
      <w:r w:rsidR="00356D92">
        <w:rPr>
          <w:rFonts w:eastAsia="Arial Unicode MS"/>
        </w:rPr>
        <w:t>below</w:t>
      </w:r>
      <w:r>
        <w:rPr>
          <w:rFonts w:eastAsia="Arial Unicode MS"/>
        </w:rPr>
        <w:t xml:space="preserve">: </w:t>
      </w:r>
    </w:p>
    <w:p w:rsidR="007F07E1" w:rsidRDefault="007F07E1">
      <w:pPr>
        <w:rPr>
          <w:rFonts w:eastAsia="Arial Unicode MS"/>
        </w:rPr>
      </w:pPr>
    </w:p>
    <w:p w:rsidR="007F07E1" w:rsidRDefault="007F07E1">
      <w:pPr>
        <w:rPr>
          <w:rFonts w:eastAsia="Arial Unicode MS"/>
        </w:rPr>
      </w:pPr>
    </w:p>
    <w:p w:rsidR="00DD058B" w:rsidRDefault="00DD058B">
      <w:r>
        <w:rPr>
          <w:b/>
          <w:bCs/>
        </w:rPr>
        <w:t xml:space="preserve">Image 1.A -- </w:t>
      </w:r>
      <w:r>
        <w:t xml:space="preserve">Perkins Electronic Master Promissory Note </w:t>
      </w:r>
    </w:p>
    <w:p w:rsidR="00DD058B" w:rsidRDefault="00DD058B"/>
    <w:p w:rsidR="00DD058B" w:rsidRDefault="00DD058B">
      <w:r>
        <w:t>Image 1.A displays the Promissory Note title, the OMB Number and expiration date, Sections A and B</w:t>
      </w:r>
      <w:r w:rsidR="0020173F">
        <w:t>, as well as the beginning of the Terms and Conditions</w:t>
      </w:r>
      <w:r>
        <w:t>.</w:t>
      </w:r>
    </w:p>
    <w:p w:rsidR="00F21EF4" w:rsidRDefault="00F21EF4"/>
    <w:p w:rsidR="00DD058B" w:rsidRDefault="00111558">
      <w:pPr>
        <w:pStyle w:val="Heading5"/>
      </w:pPr>
      <w:r>
        <w:rPr>
          <w:noProof/>
        </w:rPr>
        <w:drawing>
          <wp:inline distT="0" distB="0" distL="0" distR="0" wp14:anchorId="67221EA3" wp14:editId="22FE367F">
            <wp:extent cx="6105388" cy="41028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09357" cy="4105540"/>
                    </a:xfrm>
                    <a:prstGeom prst="rect">
                      <a:avLst/>
                    </a:prstGeom>
                  </pic:spPr>
                </pic:pic>
              </a:graphicData>
            </a:graphic>
          </wp:inline>
        </w:drawing>
      </w:r>
      <w:r w:rsidR="0020173F">
        <w:t xml:space="preserve"> </w:t>
      </w:r>
      <w:r w:rsidR="00DD058B">
        <w:br w:type="page"/>
        <w:t>Image 1.</w:t>
      </w:r>
      <w:r w:rsidR="00986BBF">
        <w:t>B</w:t>
      </w:r>
      <w:r w:rsidR="00DD058B">
        <w:t xml:space="preserve"> -- Perkins Electronic Master Promissory Note</w:t>
      </w:r>
    </w:p>
    <w:p w:rsidR="00DD058B" w:rsidRDefault="00DD058B"/>
    <w:p w:rsidR="00DD058B" w:rsidRDefault="00DD058B">
      <w:r>
        <w:t>Image 1.</w:t>
      </w:r>
      <w:r w:rsidR="00986BBF">
        <w:t xml:space="preserve">B </w:t>
      </w:r>
      <w:r>
        <w:t>displays more Terms and Conditions as well as the eSign Section of the Perkins eMPN.</w:t>
      </w:r>
    </w:p>
    <w:p w:rsidR="00F21EF4" w:rsidRDefault="00F21EF4" w:rsidP="00751B8B"/>
    <w:p w:rsidR="00DD058B" w:rsidRDefault="00DD058B"/>
    <w:p w:rsidR="00DD058B" w:rsidRDefault="00EA7505">
      <w:pPr>
        <w:pStyle w:val="Heading5"/>
      </w:pPr>
      <w:r>
        <w:rPr>
          <w:b w:val="0"/>
          <w:bCs w:val="0"/>
          <w:noProof/>
        </w:rPr>
        <w:drawing>
          <wp:inline distT="0" distB="0" distL="0" distR="0" wp14:anchorId="7CC53825" wp14:editId="3507D017">
            <wp:extent cx="6281420" cy="439737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t="10464"/>
                    <a:stretch>
                      <a:fillRect/>
                    </a:stretch>
                  </pic:blipFill>
                  <pic:spPr bwMode="auto">
                    <a:xfrm>
                      <a:off x="0" y="0"/>
                      <a:ext cx="6281420" cy="4397375"/>
                    </a:xfrm>
                    <a:prstGeom prst="rect">
                      <a:avLst/>
                    </a:prstGeom>
                    <a:noFill/>
                    <a:ln>
                      <a:noFill/>
                    </a:ln>
                  </pic:spPr>
                </pic:pic>
              </a:graphicData>
            </a:graphic>
          </wp:inline>
        </w:drawing>
      </w:r>
      <w:r w:rsidR="00986BBF">
        <w:t xml:space="preserve"> </w:t>
      </w:r>
      <w:r w:rsidR="00DD058B">
        <w:br w:type="page"/>
        <w:t>Image 1.</w:t>
      </w:r>
      <w:r w:rsidR="00986BBF">
        <w:t xml:space="preserve">C </w:t>
      </w:r>
      <w:r w:rsidR="00DD058B">
        <w:t>– Important Notice Section</w:t>
      </w:r>
    </w:p>
    <w:p w:rsidR="00DD058B" w:rsidRDefault="00DD058B"/>
    <w:p w:rsidR="00DD058B" w:rsidRDefault="00DD058B">
      <w:r>
        <w:t>Image 1.</w:t>
      </w:r>
      <w:r w:rsidR="00986BBF">
        <w:t xml:space="preserve">C </w:t>
      </w:r>
      <w:r>
        <w:t xml:space="preserve">displays the part of the Important Notice section which follows the remaining Terms and Conditions (not displayed).  </w:t>
      </w:r>
    </w:p>
    <w:p w:rsidR="00F21EF4" w:rsidRDefault="00F21EF4" w:rsidP="00751B8B"/>
    <w:p w:rsidR="00DD058B" w:rsidRDefault="00DD058B"/>
    <w:p w:rsidR="00DD058B" w:rsidRDefault="00EA7505">
      <w:r>
        <w:rPr>
          <w:noProof/>
        </w:rPr>
        <w:drawing>
          <wp:inline distT="0" distB="0" distL="0" distR="0" wp14:anchorId="2DF630B2" wp14:editId="58B6F6CD">
            <wp:extent cx="6281420" cy="441325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t="13297"/>
                    <a:stretch>
                      <a:fillRect/>
                    </a:stretch>
                  </pic:blipFill>
                  <pic:spPr bwMode="auto">
                    <a:xfrm>
                      <a:off x="0" y="0"/>
                      <a:ext cx="6281420" cy="4413250"/>
                    </a:xfrm>
                    <a:prstGeom prst="rect">
                      <a:avLst/>
                    </a:prstGeom>
                    <a:noFill/>
                    <a:ln>
                      <a:noFill/>
                    </a:ln>
                  </pic:spPr>
                </pic:pic>
              </a:graphicData>
            </a:graphic>
          </wp:inline>
        </w:drawing>
      </w:r>
    </w:p>
    <w:p w:rsidR="00DD058B" w:rsidRDefault="00DD058B"/>
    <w:sectPr w:rsidR="00DD058B">
      <w:pgSz w:w="12240" w:h="15840" w:code="1"/>
      <w:pgMar w:top="1440" w:right="90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B9" w:rsidRDefault="005C4AB9">
      <w:r>
        <w:separator/>
      </w:r>
    </w:p>
  </w:endnote>
  <w:endnote w:type="continuationSeparator" w:id="0">
    <w:p w:rsidR="005C4AB9" w:rsidRDefault="005C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EF" w:rsidRDefault="007458EF">
    <w:pPr>
      <w:pStyle w:val="Footer"/>
      <w:pBdr>
        <w:top w:val="single" w:sz="6" w:space="1" w:color="auto"/>
      </w:pBdr>
      <w:tabs>
        <w:tab w:val="clear" w:pos="4320"/>
        <w:tab w:val="clear" w:pos="8640"/>
        <w:tab w:val="left" w:pos="4500"/>
        <w:tab w:val="center" w:pos="4680"/>
        <w:tab w:val="right" w:pos="9900"/>
      </w:tabs>
      <w:rPr>
        <w:rStyle w:val="PageNumber"/>
        <w:rFonts w:ascii="Arial" w:hAnsi="Arial"/>
        <w:snapToGrid w:val="0"/>
        <w:sz w:val="18"/>
      </w:rPr>
    </w:pPr>
    <w:r>
      <w:rPr>
        <w:rStyle w:val="PageNumber"/>
        <w:rFonts w:ascii="Arial" w:hAnsi="Arial"/>
        <w:sz w:val="18"/>
      </w:rPr>
      <w:tab/>
    </w:r>
    <w:r>
      <w:rPr>
        <w:rStyle w:val="PageNumber"/>
        <w:rFonts w:ascii="Arial" w:hAnsi="Arial"/>
        <w:sz w:val="18"/>
      </w:rPr>
      <w:tab/>
    </w:r>
    <w:r>
      <w:rPr>
        <w:rStyle w:val="PageNumber"/>
        <w:rFonts w:ascii="Arial" w:hAnsi="Arial"/>
        <w:snapToGrid w:val="0"/>
        <w:sz w:val="18"/>
      </w:rPr>
      <w:tab/>
      <w:t>11/26/2012</w:t>
    </w:r>
  </w:p>
  <w:p w:rsidR="007458EF" w:rsidRDefault="007458EF">
    <w:pPr>
      <w:pStyle w:val="Footer"/>
      <w:pBdr>
        <w:top w:val="single" w:sz="6" w:space="1" w:color="auto"/>
      </w:pBdr>
      <w:tabs>
        <w:tab w:val="clear" w:pos="4320"/>
        <w:tab w:val="clear" w:pos="8640"/>
        <w:tab w:val="left" w:pos="450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EF" w:rsidRDefault="007458EF">
    <w:pPr>
      <w:pStyle w:val="Footer"/>
      <w:pBdr>
        <w:top w:val="single" w:sz="6" w:space="1" w:color="auto"/>
      </w:pBdr>
      <w:tabs>
        <w:tab w:val="clear" w:pos="4320"/>
        <w:tab w:val="clear" w:pos="8640"/>
        <w:tab w:val="left" w:pos="4500"/>
        <w:tab w:val="center" w:pos="4680"/>
        <w:tab w:val="right" w:pos="9900"/>
      </w:tabs>
      <w:rPr>
        <w:rStyle w:val="PageNumber"/>
        <w:rFonts w:ascii="Arial" w:hAnsi="Arial"/>
        <w:snapToGrid w:val="0"/>
        <w:sz w:val="18"/>
      </w:rPr>
    </w:pPr>
    <w:r>
      <w:rPr>
        <w:rStyle w:val="PageNumber"/>
        <w:rFonts w:ascii="Arial" w:hAnsi="Arial"/>
        <w:sz w:val="18"/>
      </w:rPr>
      <w:tab/>
    </w:r>
    <w:r>
      <w:rPr>
        <w:rStyle w:val="PageNumbe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D7797A">
      <w:rPr>
        <w:rStyle w:val="PageNumber"/>
        <w:rFonts w:ascii="Arial" w:hAnsi="Arial"/>
        <w:noProof/>
        <w:sz w:val="18"/>
      </w:rPr>
      <w:t>6</w:t>
    </w:r>
    <w:r>
      <w:rPr>
        <w:rStyle w:val="PageNumber"/>
        <w:rFonts w:ascii="Arial" w:hAnsi="Arial"/>
        <w:sz w:val="18"/>
      </w:rPr>
      <w:fldChar w:fldCharType="end"/>
    </w:r>
    <w:r>
      <w:rPr>
        <w:rStyle w:val="PageNumber"/>
        <w:rFonts w:ascii="Arial" w:hAnsi="Arial"/>
        <w:snapToGrid w:val="0"/>
        <w:sz w:val="18"/>
      </w:rPr>
      <w:tab/>
      <w:t>11/26/2012</w:t>
    </w:r>
  </w:p>
  <w:p w:rsidR="007458EF" w:rsidRDefault="007458EF">
    <w:pPr>
      <w:pStyle w:val="Footer"/>
      <w:pBdr>
        <w:top w:val="single" w:sz="6" w:space="1" w:color="auto"/>
      </w:pBdr>
      <w:tabs>
        <w:tab w:val="clear" w:pos="4320"/>
        <w:tab w:val="clear" w:pos="8640"/>
        <w:tab w:val="left" w:pos="450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B9" w:rsidRDefault="005C4AB9">
      <w:r>
        <w:separator/>
      </w:r>
    </w:p>
  </w:footnote>
  <w:footnote w:type="continuationSeparator" w:id="0">
    <w:p w:rsidR="005C4AB9" w:rsidRDefault="005C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EF" w:rsidRDefault="007458EF">
    <w:pPr>
      <w:pStyle w:val="Header"/>
      <w:tabs>
        <w:tab w:val="clear" w:pos="8640"/>
        <w:tab w:val="right" w:pos="9900"/>
      </w:tabs>
      <w:ind w:right="-540"/>
      <w:rPr>
        <w:rFonts w:ascii="Arial" w:hAnsi="Arial"/>
        <w:sz w:val="18"/>
      </w:rPr>
    </w:pPr>
    <w:r>
      <w:rPr>
        <w:rFonts w:ascii="Arial" w:hAnsi="Arial"/>
        <w:sz w:val="18"/>
      </w:rPr>
      <w:t>US Department of Education</w:t>
    </w:r>
    <w:r>
      <w:rPr>
        <w:rFonts w:ascii="Arial" w:hAnsi="Arial"/>
        <w:sz w:val="18"/>
      </w:rPr>
      <w:tab/>
    </w:r>
    <w:r>
      <w:rPr>
        <w:rFonts w:ascii="Arial" w:hAnsi="Arial"/>
        <w:sz w:val="18"/>
      </w:rPr>
      <w:tab/>
      <w:t>Perkins Electronic Master Promissory Note</w:t>
    </w:r>
  </w:p>
  <w:p w:rsidR="007458EF" w:rsidRDefault="007458EF">
    <w:pPr>
      <w:pStyle w:val="Header"/>
      <w:tabs>
        <w:tab w:val="clear" w:pos="8640"/>
        <w:tab w:val="right" w:pos="9900"/>
      </w:tabs>
      <w:ind w:right="-540"/>
    </w:pPr>
    <w:r>
      <w:rPr>
        <w:rFonts w:ascii="Arial" w:hAnsi="Arial"/>
        <w:noProof/>
        <w:sz w:val="20"/>
      </w:rPr>
      <mc:AlternateContent>
        <mc:Choice Requires="wps">
          <w:drawing>
            <wp:anchor distT="0" distB="0" distL="114300" distR="114300" simplePos="0" relativeHeight="251657728" behindDoc="0" locked="0" layoutInCell="1" allowOverlap="1" wp14:anchorId="391BF642" wp14:editId="00C30ABC">
              <wp:simplePos x="0" y="0"/>
              <wp:positionH relativeFrom="column">
                <wp:posOffset>0</wp:posOffset>
              </wp:positionH>
              <wp:positionV relativeFrom="paragraph">
                <wp:posOffset>211455</wp:posOffset>
              </wp:positionV>
              <wp:extent cx="6286500" cy="0"/>
              <wp:effectExtent l="9525" t="11430" r="952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"/>
          </w:pict>
        </mc:Fallback>
      </mc:AlternateContent>
    </w:r>
    <w:r>
      <w:rPr>
        <w:rFonts w:ascii="Arial" w:hAnsi="Arial"/>
        <w:sz w:val="18"/>
      </w:rPr>
      <w:t>Federal Student Aid</w:t>
    </w:r>
    <w:r>
      <w:rPr>
        <w:rFonts w:ascii="Arial" w:hAnsi="Arial"/>
        <w:sz w:val="18"/>
      </w:rPr>
      <w:tab/>
    </w:r>
    <w:r>
      <w:rPr>
        <w:rFonts w:ascii="Arial" w:hAnsi="Arial"/>
        <w:sz w:val="18"/>
      </w:rPr>
      <w:tab/>
      <w:t>Supporting Documentation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126"/>
    <w:multiLevelType w:val="hybridMultilevel"/>
    <w:tmpl w:val="61EAD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91FC9"/>
    <w:multiLevelType w:val="hybridMultilevel"/>
    <w:tmpl w:val="91E6C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23313"/>
    <w:multiLevelType w:val="hybridMultilevel"/>
    <w:tmpl w:val="9C2483C0"/>
    <w:lvl w:ilvl="0" w:tplc="FC3077FC">
      <w:start w:val="1"/>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D61A51"/>
    <w:multiLevelType w:val="multilevel"/>
    <w:tmpl w:val="F022E64A"/>
    <w:lvl w:ilvl="0">
      <w:start w:val="1"/>
      <w:numFmt w:val="decimal"/>
      <w:pStyle w:val="UseCase"/>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F02050"/>
    <w:multiLevelType w:val="multilevel"/>
    <w:tmpl w:val="341096E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7E9607C"/>
    <w:multiLevelType w:val="hybridMultilevel"/>
    <w:tmpl w:val="622A7F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D415E1"/>
    <w:multiLevelType w:val="singleLevel"/>
    <w:tmpl w:val="679A08AE"/>
    <w:lvl w:ilvl="0">
      <w:start w:val="1"/>
      <w:numFmt w:val="bullet"/>
      <w:pStyle w:val="Bullet1"/>
      <w:lvlText w:val="–"/>
      <w:lvlJc w:val="left"/>
      <w:pPr>
        <w:tabs>
          <w:tab w:val="num" w:pos="360"/>
        </w:tabs>
        <w:ind w:left="360" w:hanging="360"/>
      </w:pPr>
      <w:rPr>
        <w:rFonts w:ascii="Times New Roman" w:hAnsi="Times New Roman" w:hint="default"/>
      </w:rPr>
    </w:lvl>
  </w:abstractNum>
  <w:abstractNum w:abstractNumId="7">
    <w:nsid w:val="6C8F6B8B"/>
    <w:multiLevelType w:val="hybridMultilevel"/>
    <w:tmpl w:val="BEECFE74"/>
    <w:lvl w:ilvl="0" w:tplc="0409000F">
      <w:start w:val="1"/>
      <w:numFmt w:val="decimal"/>
      <w:lvlText w:val="%1."/>
      <w:lvlJc w:val="left"/>
      <w:pPr>
        <w:tabs>
          <w:tab w:val="num" w:pos="720"/>
        </w:tabs>
        <w:ind w:left="720" w:hanging="360"/>
      </w:pPr>
      <w:rPr>
        <w:rFonts w:hint="default"/>
      </w:rPr>
    </w:lvl>
    <w:lvl w:ilvl="1" w:tplc="3B628A8E">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F50DC1"/>
    <w:multiLevelType w:val="multilevel"/>
    <w:tmpl w:val="0174307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7E22453F"/>
    <w:multiLevelType w:val="hybridMultilevel"/>
    <w:tmpl w:val="66D689C0"/>
    <w:lvl w:ilvl="0" w:tplc="FBF8219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noPunctuationKerning/>
  <w:characterSpacingControl w:val="doNotCompress"/>
  <w:hdrShapeDefaults>
    <o:shapedefaults v:ext="edit" spidmax="2049" style="mso-position-horizontal:left"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2F"/>
    <w:rsid w:val="000F037E"/>
    <w:rsid w:val="00111558"/>
    <w:rsid w:val="001A0A6D"/>
    <w:rsid w:val="0020173F"/>
    <w:rsid w:val="002B7266"/>
    <w:rsid w:val="002D7F83"/>
    <w:rsid w:val="002E392F"/>
    <w:rsid w:val="00356D92"/>
    <w:rsid w:val="0045614E"/>
    <w:rsid w:val="005601EE"/>
    <w:rsid w:val="005C4AB9"/>
    <w:rsid w:val="005D1603"/>
    <w:rsid w:val="005E5827"/>
    <w:rsid w:val="00634976"/>
    <w:rsid w:val="007343BA"/>
    <w:rsid w:val="0074185D"/>
    <w:rsid w:val="007458EF"/>
    <w:rsid w:val="00751B8B"/>
    <w:rsid w:val="007724D9"/>
    <w:rsid w:val="00790020"/>
    <w:rsid w:val="007D02F1"/>
    <w:rsid w:val="007F07E1"/>
    <w:rsid w:val="00861E2F"/>
    <w:rsid w:val="008B7351"/>
    <w:rsid w:val="008F5DCE"/>
    <w:rsid w:val="009800AF"/>
    <w:rsid w:val="00986BBF"/>
    <w:rsid w:val="00A36972"/>
    <w:rsid w:val="00B90B41"/>
    <w:rsid w:val="00D7797A"/>
    <w:rsid w:val="00DD058B"/>
    <w:rsid w:val="00DF3DE4"/>
    <w:rsid w:val="00E13FD5"/>
    <w:rsid w:val="00E1762F"/>
    <w:rsid w:val="00E95EDB"/>
    <w:rsid w:val="00E96C94"/>
    <w:rsid w:val="00EA7505"/>
    <w:rsid w:val="00F21EF4"/>
    <w:rsid w:val="00F73C59"/>
    <w:rsid w:val="00FC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0c9" stroke="f">
      <v:fill color="#0c9"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ection Title"/>
    <w:basedOn w:val="Normal"/>
    <w:next w:val="Normal"/>
    <w:qFormat/>
    <w:pPr>
      <w:keepNext/>
      <w:pageBreakBefore/>
      <w:numPr>
        <w:numId w:val="4"/>
      </w:numPr>
      <w:shd w:val="solid" w:color="000000" w:fill="000000"/>
      <w:tabs>
        <w:tab w:val="left" w:pos="810"/>
        <w:tab w:val="left" w:pos="1701"/>
        <w:tab w:val="left" w:pos="2269"/>
        <w:tab w:val="left" w:pos="3403"/>
        <w:tab w:val="left" w:pos="5812"/>
        <w:tab w:val="left" w:pos="9360"/>
      </w:tabs>
      <w:outlineLvl w:val="0"/>
    </w:pPr>
    <w:rPr>
      <w:rFonts w:ascii="Book Antiqua" w:hAnsi="Book Antiqua" w:cs="Arial"/>
      <w:b/>
      <w:kern w:val="28"/>
      <w:sz w:val="32"/>
      <w:szCs w:val="20"/>
    </w:rPr>
  </w:style>
  <w:style w:type="paragraph" w:styleId="Heading2">
    <w:name w:val="heading 2"/>
    <w:aliases w:val="Heading 2 (even),Heading 2 (even)1,Heading 2 (even)2"/>
    <w:basedOn w:val="Normal"/>
    <w:next w:val="Normal"/>
    <w:autoRedefine/>
    <w:qFormat/>
    <w:pPr>
      <w:keepNext/>
      <w:widowControl w:val="0"/>
      <w:tabs>
        <w:tab w:val="left" w:pos="900"/>
        <w:tab w:val="left" w:pos="3403"/>
        <w:tab w:val="left" w:pos="5812"/>
        <w:tab w:val="left" w:pos="9360"/>
      </w:tabs>
      <w:spacing w:line="220" w:lineRule="atLeast"/>
      <w:outlineLvl w:val="1"/>
    </w:pPr>
    <w:rPr>
      <w:rFonts w:ascii="Book Antiqua" w:hAnsi="Book Antiqua" w:cs="Arial"/>
      <w:b/>
      <w:bCs/>
      <w:color w:val="000000"/>
      <w:sz w:val="32"/>
      <w:szCs w:val="20"/>
    </w:rPr>
  </w:style>
  <w:style w:type="paragraph" w:styleId="Heading3">
    <w:name w:val="heading 3"/>
    <w:basedOn w:val="Normal"/>
    <w:next w:val="Normal"/>
    <w:autoRedefine/>
    <w:qFormat/>
    <w:pPr>
      <w:keepNext/>
      <w:widowControl w:val="0"/>
      <w:tabs>
        <w:tab w:val="left" w:pos="810"/>
        <w:tab w:val="left" w:pos="1701"/>
        <w:tab w:val="left" w:pos="2269"/>
        <w:tab w:val="left" w:pos="3403"/>
        <w:tab w:val="left" w:pos="5812"/>
        <w:tab w:val="left" w:pos="9360"/>
      </w:tabs>
      <w:spacing w:after="120"/>
      <w:jc w:val="both"/>
      <w:outlineLvl w:val="2"/>
    </w:pPr>
    <w:rPr>
      <w:rFonts w:ascii="Arial" w:hAnsi="Arial" w:cs="Arial"/>
      <w:b/>
      <w:color w:val="000000"/>
      <w:sz w:val="28"/>
      <w:szCs w:val="20"/>
    </w:rPr>
  </w:style>
  <w:style w:type="paragraph" w:styleId="Heading4">
    <w:name w:val="heading 4"/>
    <w:basedOn w:val="Normal"/>
    <w:next w:val="Normal"/>
    <w:qFormat/>
    <w:pPr>
      <w:keepNext/>
      <w:widowControl w:val="0"/>
      <w:numPr>
        <w:ilvl w:val="3"/>
        <w:numId w:val="2"/>
      </w:numPr>
      <w:tabs>
        <w:tab w:val="left" w:pos="810"/>
        <w:tab w:val="left" w:pos="1701"/>
        <w:tab w:val="left" w:pos="2269"/>
        <w:tab w:val="left" w:pos="3403"/>
        <w:tab w:val="left" w:pos="5812"/>
        <w:tab w:val="left" w:pos="9360"/>
      </w:tabs>
      <w:spacing w:before="240"/>
      <w:jc w:val="both"/>
      <w:outlineLvl w:val="3"/>
    </w:pPr>
    <w:rPr>
      <w:rFonts w:ascii="Book Antiqua" w:hAnsi="Book Antiqua"/>
      <w:b/>
      <w:color w:val="000000"/>
      <w:sz w:val="22"/>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numPr>
        <w:ilvl w:val="5"/>
        <w:numId w:val="2"/>
      </w:numPr>
      <w:tabs>
        <w:tab w:val="left" w:pos="810"/>
        <w:tab w:val="left" w:pos="1701"/>
        <w:tab w:val="left" w:pos="2269"/>
        <w:tab w:val="left" w:pos="3403"/>
        <w:tab w:val="left" w:pos="5812"/>
        <w:tab w:val="left" w:pos="9360"/>
      </w:tabs>
      <w:spacing w:before="240"/>
      <w:jc w:val="both"/>
      <w:outlineLvl w:val="5"/>
    </w:pPr>
    <w:rPr>
      <w:rFonts w:ascii="Arial" w:hAnsi="Arial"/>
      <w:i/>
      <w:color w:val="000000"/>
      <w:sz w:val="22"/>
      <w:szCs w:val="20"/>
    </w:rPr>
  </w:style>
  <w:style w:type="paragraph" w:styleId="Heading7">
    <w:name w:val="heading 7"/>
    <w:basedOn w:val="Normal"/>
    <w:next w:val="Normal"/>
    <w:qFormat/>
    <w:pPr>
      <w:numPr>
        <w:ilvl w:val="6"/>
        <w:numId w:val="2"/>
      </w:numPr>
      <w:tabs>
        <w:tab w:val="left" w:pos="810"/>
        <w:tab w:val="left" w:pos="1701"/>
        <w:tab w:val="left" w:pos="2269"/>
        <w:tab w:val="left" w:pos="3403"/>
        <w:tab w:val="left" w:pos="5812"/>
        <w:tab w:val="left" w:pos="9360"/>
      </w:tabs>
      <w:spacing w:before="240"/>
      <w:jc w:val="both"/>
      <w:outlineLvl w:val="6"/>
    </w:pPr>
    <w:rPr>
      <w:rFonts w:ascii="Arial" w:hAnsi="Arial"/>
      <w:color w:val="000000"/>
      <w:sz w:val="20"/>
      <w:szCs w:val="20"/>
    </w:rPr>
  </w:style>
  <w:style w:type="paragraph" w:styleId="Heading8">
    <w:name w:val="heading 8"/>
    <w:basedOn w:val="Normal"/>
    <w:next w:val="Normal"/>
    <w:qFormat/>
    <w:pPr>
      <w:numPr>
        <w:ilvl w:val="7"/>
        <w:numId w:val="2"/>
      </w:numPr>
      <w:tabs>
        <w:tab w:val="left" w:pos="810"/>
        <w:tab w:val="left" w:pos="1701"/>
        <w:tab w:val="left" w:pos="2269"/>
        <w:tab w:val="left" w:pos="3403"/>
        <w:tab w:val="left" w:pos="5812"/>
        <w:tab w:val="left" w:pos="9360"/>
      </w:tabs>
      <w:spacing w:before="240"/>
      <w:jc w:val="both"/>
      <w:outlineLvl w:val="7"/>
    </w:pPr>
    <w:rPr>
      <w:rFonts w:ascii="Arial" w:hAnsi="Arial"/>
      <w:i/>
      <w:color w:val="000000"/>
      <w:sz w:val="20"/>
      <w:szCs w:val="20"/>
    </w:rPr>
  </w:style>
  <w:style w:type="paragraph" w:styleId="Heading9">
    <w:name w:val="heading 9"/>
    <w:basedOn w:val="Normal"/>
    <w:next w:val="Normal"/>
    <w:qFormat/>
    <w:pPr>
      <w:numPr>
        <w:ilvl w:val="8"/>
        <w:numId w:val="2"/>
      </w:numPr>
      <w:tabs>
        <w:tab w:val="left" w:pos="810"/>
        <w:tab w:val="left" w:pos="1701"/>
        <w:tab w:val="left" w:pos="2269"/>
        <w:tab w:val="left" w:pos="3403"/>
        <w:tab w:val="left" w:pos="5812"/>
        <w:tab w:val="left" w:pos="9360"/>
      </w:tabs>
      <w:spacing w:before="240"/>
      <w:jc w:val="both"/>
      <w:outlineLvl w:val="8"/>
    </w:pPr>
    <w:rPr>
      <w:rFonts w:ascii="Arial" w:hAnsi="Arial"/>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
    <w:name w:val="Bullet 1"/>
    <w:basedOn w:val="Normal"/>
    <w:pPr>
      <w:numPr>
        <w:numId w:val="1"/>
      </w:numPr>
    </w:pPr>
    <w:rPr>
      <w:rFonts w:ascii="Arial" w:hAnsi="Arial"/>
      <w:sz w:val="22"/>
      <w:szCs w:val="20"/>
    </w:rPr>
  </w:style>
  <w:style w:type="paragraph" w:customStyle="1" w:styleId="UseCase">
    <w:name w:val="Use Case"/>
    <w:basedOn w:val="Heading1"/>
    <w:pPr>
      <w:numPr>
        <w:numId w:val="3"/>
      </w:numPr>
      <w:shd w:val="clear" w:color="auto" w:fill="auto"/>
      <w:tabs>
        <w:tab w:val="clear" w:pos="810"/>
        <w:tab w:val="clear" w:pos="1701"/>
        <w:tab w:val="clear" w:pos="2269"/>
        <w:tab w:val="clear" w:pos="3403"/>
        <w:tab w:val="clear" w:pos="5812"/>
        <w:tab w:val="clear" w:pos="9360"/>
      </w:tabs>
      <w:spacing w:before="240" w:after="60"/>
    </w:pPr>
    <w:rPr>
      <w:rFonts w:ascii="Arial" w:hAnsi="Arial"/>
    </w:rPr>
  </w:style>
  <w:style w:type="paragraph" w:customStyle="1" w:styleId="Tabletext1">
    <w:name w:val="Table text1"/>
    <w:basedOn w:val="Normal"/>
    <w:pPr>
      <w:spacing w:before="60" w:after="60"/>
    </w:pPr>
    <w:rPr>
      <w:szCs w:val="20"/>
    </w:rPr>
  </w:style>
  <w:style w:type="paragraph" w:customStyle="1" w:styleId="Text">
    <w:name w:val="Text"/>
    <w:basedOn w:val="Normal"/>
    <w:pPr>
      <w:tabs>
        <w:tab w:val="left" w:pos="810"/>
      </w:tabs>
      <w:spacing w:before="180" w:line="240" w:lineRule="atLeast"/>
      <w:ind w:left="446"/>
    </w:pPr>
    <w:rPr>
      <w:rFonts w:ascii="Book Antiqua" w:hAnsi="Book Antiqua"/>
      <w:color w:val="000000"/>
      <w:sz w:val="22"/>
      <w:szCs w:val="20"/>
    </w:rPr>
  </w:style>
  <w:style w:type="paragraph" w:customStyle="1" w:styleId="ABLOCKPARA">
    <w:name w:val="A BLOCK PARA"/>
    <w:basedOn w:val="Normal"/>
    <w:next w:val="NormalText"/>
    <w:pPr>
      <w:jc w:val="both"/>
    </w:pPr>
    <w:rPr>
      <w:rFonts w:ascii="Book Antiqua" w:hAnsi="Book Antiqua"/>
      <w:color w:val="000000"/>
      <w:sz w:val="22"/>
      <w:szCs w:val="20"/>
    </w:rPr>
  </w:style>
  <w:style w:type="paragraph" w:customStyle="1" w:styleId="NormalText">
    <w:name w:val="Normal Text"/>
    <w:pPr>
      <w:ind w:left="720"/>
    </w:pPr>
    <w:rPr>
      <w:rFonts w:ascii="Book Antiqua" w:hAnsi="Book Antiqua"/>
      <w:sz w:val="22"/>
      <w:lang w:val="en-GB"/>
    </w:rPr>
  </w:style>
  <w:style w:type="paragraph" w:customStyle="1" w:styleId="Contact">
    <w:name w:val="Contact"/>
    <w:basedOn w:val="Normal"/>
    <w:pPr>
      <w:tabs>
        <w:tab w:val="left" w:pos="810"/>
        <w:tab w:val="left" w:pos="1701"/>
        <w:tab w:val="left" w:pos="2269"/>
        <w:tab w:val="left" w:pos="3403"/>
        <w:tab w:val="left" w:pos="5812"/>
        <w:tab w:val="left" w:pos="9360"/>
      </w:tabs>
    </w:pPr>
    <w:rPr>
      <w:rFonts w:ascii="Book Antiqua" w:hAnsi="Book Antiqua"/>
      <w:color w:val="000000"/>
      <w:sz w:val="22"/>
      <w:szCs w:val="20"/>
    </w:rPr>
  </w:style>
  <w:style w:type="paragraph" w:customStyle="1" w:styleId="DiscussionTEXT">
    <w:name w:val="Discussion_TEXT"/>
    <w:basedOn w:val="BodyText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1440"/>
    </w:pPr>
    <w:rPr>
      <w:rFonts w:ascii="Book Antiqua" w:hAnsi="Book Antiqua"/>
      <w:sz w:val="22"/>
    </w:rPr>
  </w:style>
  <w:style w:type="paragraph" w:customStyle="1" w:styleId="BodyText1">
    <w:name w:val="Body Text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80"/>
      <w:ind w:left="1800"/>
    </w:pPr>
    <w:rPr>
      <w:rFonts w:ascii="Palatino" w:hAnsi="Palatino"/>
      <w:color w:val="000000"/>
      <w:sz w:val="24"/>
    </w:rPr>
  </w:style>
  <w:style w:type="paragraph" w:customStyle="1" w:styleId="bullet3">
    <w:name w:val="bullet3"/>
    <w:basedOn w:val="Normal"/>
    <w:pPr>
      <w:tabs>
        <w:tab w:val="left" w:pos="810"/>
        <w:tab w:val="left" w:pos="1701"/>
        <w:tab w:val="left" w:pos="2269"/>
        <w:tab w:val="left" w:pos="3240"/>
        <w:tab w:val="left" w:pos="5812"/>
        <w:tab w:val="left" w:pos="9360"/>
      </w:tabs>
      <w:ind w:left="360" w:hanging="360"/>
      <w:jc w:val="both"/>
    </w:pPr>
    <w:rPr>
      <w:rFonts w:ascii="Book Antiqua" w:hAnsi="Book Antiqua"/>
      <w:color w:val="000000"/>
      <w:sz w:val="22"/>
      <w:szCs w:val="20"/>
    </w:rPr>
  </w:style>
  <w:style w:type="paragraph" w:customStyle="1" w:styleId="subhead2">
    <w:name w:val="subhead2"/>
    <w:basedOn w:val="Normal"/>
    <w:pPr>
      <w:keepNext/>
      <w:tabs>
        <w:tab w:val="left" w:pos="810"/>
        <w:tab w:val="left" w:pos="1701"/>
        <w:tab w:val="left" w:pos="2269"/>
        <w:tab w:val="left" w:pos="3403"/>
        <w:tab w:val="left" w:pos="5812"/>
        <w:tab w:val="left" w:pos="9360"/>
      </w:tabs>
      <w:jc w:val="both"/>
    </w:pPr>
    <w:rPr>
      <w:rFonts w:ascii="Book Antiqua" w:hAnsi="Book Antiqua"/>
      <w:b/>
      <w:color w:val="000000"/>
      <w:sz w:val="22"/>
      <w:szCs w:val="20"/>
    </w:rPr>
  </w:style>
  <w:style w:type="paragraph" w:customStyle="1" w:styleId="Text-NoLineAfter">
    <w:name w:val="Text - No Line After"/>
    <w:basedOn w:val="Text"/>
    <w:pPr>
      <w:tabs>
        <w:tab w:val="clear" w:pos="810"/>
      </w:tabs>
      <w:spacing w:before="120" w:line="240" w:lineRule="auto"/>
      <w:ind w:left="0"/>
    </w:pPr>
    <w:rPr>
      <w:color w:val="auto"/>
    </w:rPr>
  </w:style>
  <w:style w:type="paragraph" w:customStyle="1" w:styleId="DefinitionTerm">
    <w:name w:val="Definition Term"/>
    <w:basedOn w:val="Normal"/>
    <w:next w:val="Normal"/>
    <w:rPr>
      <w:snapToGrid w:val="0"/>
      <w:szCs w:val="20"/>
    </w:rPr>
  </w:style>
  <w:style w:type="paragraph" w:customStyle="1" w:styleId="Level2">
    <w:name w:val="Level 2"/>
    <w:basedOn w:val="Normal"/>
    <w:pPr>
      <w:widowControl w:val="0"/>
      <w:snapToGrid w:val="0"/>
      <w:ind w:left="1080" w:hanging="360"/>
    </w:pPr>
    <w:rPr>
      <w:rFonts w:ascii="Courier" w:hAnsi="Courier"/>
      <w:szCs w:val="20"/>
    </w:rPr>
  </w:style>
  <w:style w:type="paragraph" w:styleId="Title">
    <w:name w:val="Title"/>
    <w:basedOn w:val="Text"/>
    <w:qFormat/>
    <w:pPr>
      <w:spacing w:before="0" w:line="240" w:lineRule="auto"/>
      <w:ind w:left="0" w:right="374"/>
    </w:pPr>
    <w:rPr>
      <w:lang w:val="en-GB"/>
    </w:rPr>
  </w:style>
  <w:style w:type="character" w:styleId="Hyperlink">
    <w:name w:val="Hyperlink"/>
    <w:uiPriority w:val="99"/>
    <w:rPr>
      <w:color w:val="0000FF"/>
      <w:u w:val="single"/>
    </w:rPr>
  </w:style>
  <w:style w:type="paragraph" w:styleId="TOC1">
    <w:name w:val="toc 1"/>
    <w:basedOn w:val="Normal"/>
    <w:next w:val="Normal"/>
    <w:uiPriority w:val="39"/>
    <w:pPr>
      <w:spacing w:before="120" w:after="120"/>
    </w:pPr>
    <w:rPr>
      <w:b/>
      <w:caps/>
      <w:color w:val="000000"/>
      <w:sz w:val="20"/>
      <w:szCs w:val="20"/>
    </w:rPr>
  </w:style>
  <w:style w:type="paragraph" w:styleId="TOC2">
    <w:name w:val="toc 2"/>
    <w:basedOn w:val="Normal"/>
    <w:next w:val="Normal"/>
    <w:uiPriority w:val="39"/>
    <w:pPr>
      <w:ind w:left="220"/>
    </w:pPr>
    <w:rPr>
      <w:smallCaps/>
      <w:color w:val="000000"/>
      <w:sz w:val="20"/>
      <w:szCs w:val="20"/>
    </w:rPr>
  </w:style>
  <w:style w:type="paragraph" w:styleId="TOC3">
    <w:name w:val="toc 3"/>
    <w:basedOn w:val="Normal"/>
    <w:next w:val="Normal"/>
    <w:semiHidden/>
    <w:pPr>
      <w:ind w:left="440"/>
    </w:pPr>
    <w:rPr>
      <w:i/>
      <w:color w:val="000000"/>
      <w:sz w:val="20"/>
      <w:szCs w:val="20"/>
    </w:rPr>
  </w:style>
  <w:style w:type="paragraph" w:styleId="CommentText">
    <w:name w:val="annotation text"/>
    <w:basedOn w:val="Normal"/>
    <w:link w:val="CommentTextChar"/>
    <w:semiHidden/>
    <w:pPr>
      <w:tabs>
        <w:tab w:val="left" w:pos="810"/>
      </w:tabs>
    </w:pPr>
    <w:rPr>
      <w:rFonts w:ascii="Book Antiqua" w:hAnsi="Book Antiqua"/>
      <w:color w:val="000000"/>
      <w:sz w:val="22"/>
      <w:szCs w:val="20"/>
    </w:rPr>
  </w:style>
  <w:style w:type="paragraph" w:styleId="BodyTextIndent">
    <w:name w:val="Body Text Indent"/>
    <w:basedOn w:val="Normal"/>
    <w:semiHidden/>
    <w:pPr>
      <w:keepLines/>
      <w:autoSpaceDE w:val="0"/>
      <w:autoSpaceDN w:val="0"/>
      <w:adjustRightInd w:val="0"/>
      <w:spacing w:line="240" w:lineRule="atLeast"/>
      <w:ind w:left="-22"/>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semiHidden/>
    <w:rPr>
      <w:color w:val="800080"/>
      <w:u w:val="single"/>
    </w:rPr>
  </w:style>
  <w:style w:type="paragraph" w:styleId="Subtitle">
    <w:name w:val="Subtitle"/>
    <w:basedOn w:val="Normal"/>
    <w:qFormat/>
    <w:pPr>
      <w:jc w:val="center"/>
    </w:pPr>
    <w:rPr>
      <w:rFonts w:ascii="Arial" w:hAnsi="Arial" w:cs="Arial"/>
      <w:b/>
      <w:bCs/>
      <w:sz w:val="28"/>
    </w:rPr>
  </w:style>
  <w:style w:type="paragraph" w:styleId="BodyText">
    <w:name w:val="Body Text"/>
    <w:basedOn w:val="Normal"/>
    <w:semiHidden/>
    <w:pPr>
      <w:spacing w:before="100" w:beforeAutospacing="1" w:after="100" w:afterAutospacing="1"/>
    </w:pPr>
    <w:rPr>
      <w:bCs/>
      <w:sz w:val="20"/>
      <w:szCs w:val="20"/>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unhideWhenUsed/>
    <w:rsid w:val="00DD058B"/>
    <w:rPr>
      <w:rFonts w:ascii="Tahoma" w:hAnsi="Tahoma" w:cs="Tahoma"/>
      <w:sz w:val="16"/>
      <w:szCs w:val="16"/>
    </w:rPr>
  </w:style>
  <w:style w:type="character" w:customStyle="1" w:styleId="BalloonTextChar">
    <w:name w:val="Balloon Text Char"/>
    <w:link w:val="BalloonText"/>
    <w:uiPriority w:val="99"/>
    <w:semiHidden/>
    <w:rsid w:val="00DD05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058B"/>
    <w:pPr>
      <w:tabs>
        <w:tab w:val="clear" w:pos="810"/>
      </w:tabs>
    </w:pPr>
    <w:rPr>
      <w:rFonts w:ascii="Times New Roman" w:hAnsi="Times New Roman"/>
      <w:b/>
      <w:bCs/>
      <w:color w:val="auto"/>
      <w:sz w:val="20"/>
    </w:rPr>
  </w:style>
  <w:style w:type="character" w:customStyle="1" w:styleId="CommentTextChar">
    <w:name w:val="Comment Text Char"/>
    <w:link w:val="CommentText"/>
    <w:semiHidden/>
    <w:rsid w:val="00DD058B"/>
    <w:rPr>
      <w:rFonts w:ascii="Book Antiqua" w:hAnsi="Book Antiqua"/>
      <w:color w:val="000000"/>
      <w:sz w:val="22"/>
    </w:rPr>
  </w:style>
  <w:style w:type="character" w:customStyle="1" w:styleId="CommentSubjectChar">
    <w:name w:val="Comment Subject Char"/>
    <w:basedOn w:val="CommentTextChar"/>
    <w:link w:val="CommentSubject"/>
    <w:rsid w:val="00DD058B"/>
    <w:rPr>
      <w:rFonts w:ascii="Book Antiqua" w:hAnsi="Book Antiqua"/>
      <w:color w:val="000000"/>
      <w:sz w:val="22"/>
    </w:rPr>
  </w:style>
  <w:style w:type="paragraph" w:styleId="Revision">
    <w:name w:val="Revision"/>
    <w:hidden/>
    <w:uiPriority w:val="99"/>
    <w:semiHidden/>
    <w:rsid w:val="007D02F1"/>
    <w:rPr>
      <w:sz w:val="24"/>
      <w:szCs w:val="24"/>
    </w:rPr>
  </w:style>
  <w:style w:type="paragraph" w:styleId="Caption">
    <w:name w:val="caption"/>
    <w:basedOn w:val="Normal"/>
    <w:next w:val="Normal"/>
    <w:uiPriority w:val="35"/>
    <w:unhideWhenUsed/>
    <w:qFormat/>
    <w:rsid w:val="00F21E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ection Title"/>
    <w:basedOn w:val="Normal"/>
    <w:next w:val="Normal"/>
    <w:qFormat/>
    <w:pPr>
      <w:keepNext/>
      <w:pageBreakBefore/>
      <w:numPr>
        <w:numId w:val="4"/>
      </w:numPr>
      <w:shd w:val="solid" w:color="000000" w:fill="000000"/>
      <w:tabs>
        <w:tab w:val="left" w:pos="810"/>
        <w:tab w:val="left" w:pos="1701"/>
        <w:tab w:val="left" w:pos="2269"/>
        <w:tab w:val="left" w:pos="3403"/>
        <w:tab w:val="left" w:pos="5812"/>
        <w:tab w:val="left" w:pos="9360"/>
      </w:tabs>
      <w:outlineLvl w:val="0"/>
    </w:pPr>
    <w:rPr>
      <w:rFonts w:ascii="Book Antiqua" w:hAnsi="Book Antiqua" w:cs="Arial"/>
      <w:b/>
      <w:kern w:val="28"/>
      <w:sz w:val="32"/>
      <w:szCs w:val="20"/>
    </w:rPr>
  </w:style>
  <w:style w:type="paragraph" w:styleId="Heading2">
    <w:name w:val="heading 2"/>
    <w:aliases w:val="Heading 2 (even),Heading 2 (even)1,Heading 2 (even)2"/>
    <w:basedOn w:val="Normal"/>
    <w:next w:val="Normal"/>
    <w:autoRedefine/>
    <w:qFormat/>
    <w:pPr>
      <w:keepNext/>
      <w:widowControl w:val="0"/>
      <w:tabs>
        <w:tab w:val="left" w:pos="900"/>
        <w:tab w:val="left" w:pos="3403"/>
        <w:tab w:val="left" w:pos="5812"/>
        <w:tab w:val="left" w:pos="9360"/>
      </w:tabs>
      <w:spacing w:line="220" w:lineRule="atLeast"/>
      <w:outlineLvl w:val="1"/>
    </w:pPr>
    <w:rPr>
      <w:rFonts w:ascii="Book Antiqua" w:hAnsi="Book Antiqua" w:cs="Arial"/>
      <w:b/>
      <w:bCs/>
      <w:color w:val="000000"/>
      <w:sz w:val="32"/>
      <w:szCs w:val="20"/>
    </w:rPr>
  </w:style>
  <w:style w:type="paragraph" w:styleId="Heading3">
    <w:name w:val="heading 3"/>
    <w:basedOn w:val="Normal"/>
    <w:next w:val="Normal"/>
    <w:autoRedefine/>
    <w:qFormat/>
    <w:pPr>
      <w:keepNext/>
      <w:widowControl w:val="0"/>
      <w:tabs>
        <w:tab w:val="left" w:pos="810"/>
        <w:tab w:val="left" w:pos="1701"/>
        <w:tab w:val="left" w:pos="2269"/>
        <w:tab w:val="left" w:pos="3403"/>
        <w:tab w:val="left" w:pos="5812"/>
        <w:tab w:val="left" w:pos="9360"/>
      </w:tabs>
      <w:spacing w:after="120"/>
      <w:jc w:val="both"/>
      <w:outlineLvl w:val="2"/>
    </w:pPr>
    <w:rPr>
      <w:rFonts w:ascii="Arial" w:hAnsi="Arial" w:cs="Arial"/>
      <w:b/>
      <w:color w:val="000000"/>
      <w:sz w:val="28"/>
      <w:szCs w:val="20"/>
    </w:rPr>
  </w:style>
  <w:style w:type="paragraph" w:styleId="Heading4">
    <w:name w:val="heading 4"/>
    <w:basedOn w:val="Normal"/>
    <w:next w:val="Normal"/>
    <w:qFormat/>
    <w:pPr>
      <w:keepNext/>
      <w:widowControl w:val="0"/>
      <w:numPr>
        <w:ilvl w:val="3"/>
        <w:numId w:val="2"/>
      </w:numPr>
      <w:tabs>
        <w:tab w:val="left" w:pos="810"/>
        <w:tab w:val="left" w:pos="1701"/>
        <w:tab w:val="left" w:pos="2269"/>
        <w:tab w:val="left" w:pos="3403"/>
        <w:tab w:val="left" w:pos="5812"/>
        <w:tab w:val="left" w:pos="9360"/>
      </w:tabs>
      <w:spacing w:before="240"/>
      <w:jc w:val="both"/>
      <w:outlineLvl w:val="3"/>
    </w:pPr>
    <w:rPr>
      <w:rFonts w:ascii="Book Antiqua" w:hAnsi="Book Antiqua"/>
      <w:b/>
      <w:color w:val="000000"/>
      <w:sz w:val="22"/>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numPr>
        <w:ilvl w:val="5"/>
        <w:numId w:val="2"/>
      </w:numPr>
      <w:tabs>
        <w:tab w:val="left" w:pos="810"/>
        <w:tab w:val="left" w:pos="1701"/>
        <w:tab w:val="left" w:pos="2269"/>
        <w:tab w:val="left" w:pos="3403"/>
        <w:tab w:val="left" w:pos="5812"/>
        <w:tab w:val="left" w:pos="9360"/>
      </w:tabs>
      <w:spacing w:before="240"/>
      <w:jc w:val="both"/>
      <w:outlineLvl w:val="5"/>
    </w:pPr>
    <w:rPr>
      <w:rFonts w:ascii="Arial" w:hAnsi="Arial"/>
      <w:i/>
      <w:color w:val="000000"/>
      <w:sz w:val="22"/>
      <w:szCs w:val="20"/>
    </w:rPr>
  </w:style>
  <w:style w:type="paragraph" w:styleId="Heading7">
    <w:name w:val="heading 7"/>
    <w:basedOn w:val="Normal"/>
    <w:next w:val="Normal"/>
    <w:qFormat/>
    <w:pPr>
      <w:numPr>
        <w:ilvl w:val="6"/>
        <w:numId w:val="2"/>
      </w:numPr>
      <w:tabs>
        <w:tab w:val="left" w:pos="810"/>
        <w:tab w:val="left" w:pos="1701"/>
        <w:tab w:val="left" w:pos="2269"/>
        <w:tab w:val="left" w:pos="3403"/>
        <w:tab w:val="left" w:pos="5812"/>
        <w:tab w:val="left" w:pos="9360"/>
      </w:tabs>
      <w:spacing w:before="240"/>
      <w:jc w:val="both"/>
      <w:outlineLvl w:val="6"/>
    </w:pPr>
    <w:rPr>
      <w:rFonts w:ascii="Arial" w:hAnsi="Arial"/>
      <w:color w:val="000000"/>
      <w:sz w:val="20"/>
      <w:szCs w:val="20"/>
    </w:rPr>
  </w:style>
  <w:style w:type="paragraph" w:styleId="Heading8">
    <w:name w:val="heading 8"/>
    <w:basedOn w:val="Normal"/>
    <w:next w:val="Normal"/>
    <w:qFormat/>
    <w:pPr>
      <w:numPr>
        <w:ilvl w:val="7"/>
        <w:numId w:val="2"/>
      </w:numPr>
      <w:tabs>
        <w:tab w:val="left" w:pos="810"/>
        <w:tab w:val="left" w:pos="1701"/>
        <w:tab w:val="left" w:pos="2269"/>
        <w:tab w:val="left" w:pos="3403"/>
        <w:tab w:val="left" w:pos="5812"/>
        <w:tab w:val="left" w:pos="9360"/>
      </w:tabs>
      <w:spacing w:before="240"/>
      <w:jc w:val="both"/>
      <w:outlineLvl w:val="7"/>
    </w:pPr>
    <w:rPr>
      <w:rFonts w:ascii="Arial" w:hAnsi="Arial"/>
      <w:i/>
      <w:color w:val="000000"/>
      <w:sz w:val="20"/>
      <w:szCs w:val="20"/>
    </w:rPr>
  </w:style>
  <w:style w:type="paragraph" w:styleId="Heading9">
    <w:name w:val="heading 9"/>
    <w:basedOn w:val="Normal"/>
    <w:next w:val="Normal"/>
    <w:qFormat/>
    <w:pPr>
      <w:numPr>
        <w:ilvl w:val="8"/>
        <w:numId w:val="2"/>
      </w:numPr>
      <w:tabs>
        <w:tab w:val="left" w:pos="810"/>
        <w:tab w:val="left" w:pos="1701"/>
        <w:tab w:val="left" w:pos="2269"/>
        <w:tab w:val="left" w:pos="3403"/>
        <w:tab w:val="left" w:pos="5812"/>
        <w:tab w:val="left" w:pos="9360"/>
      </w:tabs>
      <w:spacing w:before="240"/>
      <w:jc w:val="both"/>
      <w:outlineLvl w:val="8"/>
    </w:pPr>
    <w:rPr>
      <w:rFonts w:ascii="Arial" w:hAnsi="Arial"/>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
    <w:name w:val="Bullet 1"/>
    <w:basedOn w:val="Normal"/>
    <w:pPr>
      <w:numPr>
        <w:numId w:val="1"/>
      </w:numPr>
    </w:pPr>
    <w:rPr>
      <w:rFonts w:ascii="Arial" w:hAnsi="Arial"/>
      <w:sz w:val="22"/>
      <w:szCs w:val="20"/>
    </w:rPr>
  </w:style>
  <w:style w:type="paragraph" w:customStyle="1" w:styleId="UseCase">
    <w:name w:val="Use Case"/>
    <w:basedOn w:val="Heading1"/>
    <w:pPr>
      <w:numPr>
        <w:numId w:val="3"/>
      </w:numPr>
      <w:shd w:val="clear" w:color="auto" w:fill="auto"/>
      <w:tabs>
        <w:tab w:val="clear" w:pos="810"/>
        <w:tab w:val="clear" w:pos="1701"/>
        <w:tab w:val="clear" w:pos="2269"/>
        <w:tab w:val="clear" w:pos="3403"/>
        <w:tab w:val="clear" w:pos="5812"/>
        <w:tab w:val="clear" w:pos="9360"/>
      </w:tabs>
      <w:spacing w:before="240" w:after="60"/>
    </w:pPr>
    <w:rPr>
      <w:rFonts w:ascii="Arial" w:hAnsi="Arial"/>
    </w:rPr>
  </w:style>
  <w:style w:type="paragraph" w:customStyle="1" w:styleId="Tabletext1">
    <w:name w:val="Table text1"/>
    <w:basedOn w:val="Normal"/>
    <w:pPr>
      <w:spacing w:before="60" w:after="60"/>
    </w:pPr>
    <w:rPr>
      <w:szCs w:val="20"/>
    </w:rPr>
  </w:style>
  <w:style w:type="paragraph" w:customStyle="1" w:styleId="Text">
    <w:name w:val="Text"/>
    <w:basedOn w:val="Normal"/>
    <w:pPr>
      <w:tabs>
        <w:tab w:val="left" w:pos="810"/>
      </w:tabs>
      <w:spacing w:before="180" w:line="240" w:lineRule="atLeast"/>
      <w:ind w:left="446"/>
    </w:pPr>
    <w:rPr>
      <w:rFonts w:ascii="Book Antiqua" w:hAnsi="Book Antiqua"/>
      <w:color w:val="000000"/>
      <w:sz w:val="22"/>
      <w:szCs w:val="20"/>
    </w:rPr>
  </w:style>
  <w:style w:type="paragraph" w:customStyle="1" w:styleId="ABLOCKPARA">
    <w:name w:val="A BLOCK PARA"/>
    <w:basedOn w:val="Normal"/>
    <w:next w:val="NormalText"/>
    <w:pPr>
      <w:jc w:val="both"/>
    </w:pPr>
    <w:rPr>
      <w:rFonts w:ascii="Book Antiqua" w:hAnsi="Book Antiqua"/>
      <w:color w:val="000000"/>
      <w:sz w:val="22"/>
      <w:szCs w:val="20"/>
    </w:rPr>
  </w:style>
  <w:style w:type="paragraph" w:customStyle="1" w:styleId="NormalText">
    <w:name w:val="Normal Text"/>
    <w:pPr>
      <w:ind w:left="720"/>
    </w:pPr>
    <w:rPr>
      <w:rFonts w:ascii="Book Antiqua" w:hAnsi="Book Antiqua"/>
      <w:sz w:val="22"/>
      <w:lang w:val="en-GB"/>
    </w:rPr>
  </w:style>
  <w:style w:type="paragraph" w:customStyle="1" w:styleId="Contact">
    <w:name w:val="Contact"/>
    <w:basedOn w:val="Normal"/>
    <w:pPr>
      <w:tabs>
        <w:tab w:val="left" w:pos="810"/>
        <w:tab w:val="left" w:pos="1701"/>
        <w:tab w:val="left" w:pos="2269"/>
        <w:tab w:val="left" w:pos="3403"/>
        <w:tab w:val="left" w:pos="5812"/>
        <w:tab w:val="left" w:pos="9360"/>
      </w:tabs>
    </w:pPr>
    <w:rPr>
      <w:rFonts w:ascii="Book Antiqua" w:hAnsi="Book Antiqua"/>
      <w:color w:val="000000"/>
      <w:sz w:val="22"/>
      <w:szCs w:val="20"/>
    </w:rPr>
  </w:style>
  <w:style w:type="paragraph" w:customStyle="1" w:styleId="DiscussionTEXT">
    <w:name w:val="Discussion_TEXT"/>
    <w:basedOn w:val="BodyText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1440"/>
    </w:pPr>
    <w:rPr>
      <w:rFonts w:ascii="Book Antiqua" w:hAnsi="Book Antiqua"/>
      <w:sz w:val="22"/>
    </w:rPr>
  </w:style>
  <w:style w:type="paragraph" w:customStyle="1" w:styleId="BodyText1">
    <w:name w:val="Body Text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80"/>
      <w:ind w:left="1800"/>
    </w:pPr>
    <w:rPr>
      <w:rFonts w:ascii="Palatino" w:hAnsi="Palatino"/>
      <w:color w:val="000000"/>
      <w:sz w:val="24"/>
    </w:rPr>
  </w:style>
  <w:style w:type="paragraph" w:customStyle="1" w:styleId="bullet3">
    <w:name w:val="bullet3"/>
    <w:basedOn w:val="Normal"/>
    <w:pPr>
      <w:tabs>
        <w:tab w:val="left" w:pos="810"/>
        <w:tab w:val="left" w:pos="1701"/>
        <w:tab w:val="left" w:pos="2269"/>
        <w:tab w:val="left" w:pos="3240"/>
        <w:tab w:val="left" w:pos="5812"/>
        <w:tab w:val="left" w:pos="9360"/>
      </w:tabs>
      <w:ind w:left="360" w:hanging="360"/>
      <w:jc w:val="both"/>
    </w:pPr>
    <w:rPr>
      <w:rFonts w:ascii="Book Antiqua" w:hAnsi="Book Antiqua"/>
      <w:color w:val="000000"/>
      <w:sz w:val="22"/>
      <w:szCs w:val="20"/>
    </w:rPr>
  </w:style>
  <w:style w:type="paragraph" w:customStyle="1" w:styleId="subhead2">
    <w:name w:val="subhead2"/>
    <w:basedOn w:val="Normal"/>
    <w:pPr>
      <w:keepNext/>
      <w:tabs>
        <w:tab w:val="left" w:pos="810"/>
        <w:tab w:val="left" w:pos="1701"/>
        <w:tab w:val="left" w:pos="2269"/>
        <w:tab w:val="left" w:pos="3403"/>
        <w:tab w:val="left" w:pos="5812"/>
        <w:tab w:val="left" w:pos="9360"/>
      </w:tabs>
      <w:jc w:val="both"/>
    </w:pPr>
    <w:rPr>
      <w:rFonts w:ascii="Book Antiqua" w:hAnsi="Book Antiqua"/>
      <w:b/>
      <w:color w:val="000000"/>
      <w:sz w:val="22"/>
      <w:szCs w:val="20"/>
    </w:rPr>
  </w:style>
  <w:style w:type="paragraph" w:customStyle="1" w:styleId="Text-NoLineAfter">
    <w:name w:val="Text - No Line After"/>
    <w:basedOn w:val="Text"/>
    <w:pPr>
      <w:tabs>
        <w:tab w:val="clear" w:pos="810"/>
      </w:tabs>
      <w:spacing w:before="120" w:line="240" w:lineRule="auto"/>
      <w:ind w:left="0"/>
    </w:pPr>
    <w:rPr>
      <w:color w:val="auto"/>
    </w:rPr>
  </w:style>
  <w:style w:type="paragraph" w:customStyle="1" w:styleId="DefinitionTerm">
    <w:name w:val="Definition Term"/>
    <w:basedOn w:val="Normal"/>
    <w:next w:val="Normal"/>
    <w:rPr>
      <w:snapToGrid w:val="0"/>
      <w:szCs w:val="20"/>
    </w:rPr>
  </w:style>
  <w:style w:type="paragraph" w:customStyle="1" w:styleId="Level2">
    <w:name w:val="Level 2"/>
    <w:basedOn w:val="Normal"/>
    <w:pPr>
      <w:widowControl w:val="0"/>
      <w:snapToGrid w:val="0"/>
      <w:ind w:left="1080" w:hanging="360"/>
    </w:pPr>
    <w:rPr>
      <w:rFonts w:ascii="Courier" w:hAnsi="Courier"/>
      <w:szCs w:val="20"/>
    </w:rPr>
  </w:style>
  <w:style w:type="paragraph" w:styleId="Title">
    <w:name w:val="Title"/>
    <w:basedOn w:val="Text"/>
    <w:qFormat/>
    <w:pPr>
      <w:spacing w:before="0" w:line="240" w:lineRule="auto"/>
      <w:ind w:left="0" w:right="374"/>
    </w:pPr>
    <w:rPr>
      <w:lang w:val="en-GB"/>
    </w:rPr>
  </w:style>
  <w:style w:type="character" w:styleId="Hyperlink">
    <w:name w:val="Hyperlink"/>
    <w:uiPriority w:val="99"/>
    <w:rPr>
      <w:color w:val="0000FF"/>
      <w:u w:val="single"/>
    </w:rPr>
  </w:style>
  <w:style w:type="paragraph" w:styleId="TOC1">
    <w:name w:val="toc 1"/>
    <w:basedOn w:val="Normal"/>
    <w:next w:val="Normal"/>
    <w:uiPriority w:val="39"/>
    <w:pPr>
      <w:spacing w:before="120" w:after="120"/>
    </w:pPr>
    <w:rPr>
      <w:b/>
      <w:caps/>
      <w:color w:val="000000"/>
      <w:sz w:val="20"/>
      <w:szCs w:val="20"/>
    </w:rPr>
  </w:style>
  <w:style w:type="paragraph" w:styleId="TOC2">
    <w:name w:val="toc 2"/>
    <w:basedOn w:val="Normal"/>
    <w:next w:val="Normal"/>
    <w:uiPriority w:val="39"/>
    <w:pPr>
      <w:ind w:left="220"/>
    </w:pPr>
    <w:rPr>
      <w:smallCaps/>
      <w:color w:val="000000"/>
      <w:sz w:val="20"/>
      <w:szCs w:val="20"/>
    </w:rPr>
  </w:style>
  <w:style w:type="paragraph" w:styleId="TOC3">
    <w:name w:val="toc 3"/>
    <w:basedOn w:val="Normal"/>
    <w:next w:val="Normal"/>
    <w:semiHidden/>
    <w:pPr>
      <w:ind w:left="440"/>
    </w:pPr>
    <w:rPr>
      <w:i/>
      <w:color w:val="000000"/>
      <w:sz w:val="20"/>
      <w:szCs w:val="20"/>
    </w:rPr>
  </w:style>
  <w:style w:type="paragraph" w:styleId="CommentText">
    <w:name w:val="annotation text"/>
    <w:basedOn w:val="Normal"/>
    <w:link w:val="CommentTextChar"/>
    <w:semiHidden/>
    <w:pPr>
      <w:tabs>
        <w:tab w:val="left" w:pos="810"/>
      </w:tabs>
    </w:pPr>
    <w:rPr>
      <w:rFonts w:ascii="Book Antiqua" w:hAnsi="Book Antiqua"/>
      <w:color w:val="000000"/>
      <w:sz w:val="22"/>
      <w:szCs w:val="20"/>
    </w:rPr>
  </w:style>
  <w:style w:type="paragraph" w:styleId="BodyTextIndent">
    <w:name w:val="Body Text Indent"/>
    <w:basedOn w:val="Normal"/>
    <w:semiHidden/>
    <w:pPr>
      <w:keepLines/>
      <w:autoSpaceDE w:val="0"/>
      <w:autoSpaceDN w:val="0"/>
      <w:adjustRightInd w:val="0"/>
      <w:spacing w:line="240" w:lineRule="atLeast"/>
      <w:ind w:left="-22"/>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semiHidden/>
    <w:rPr>
      <w:color w:val="800080"/>
      <w:u w:val="single"/>
    </w:rPr>
  </w:style>
  <w:style w:type="paragraph" w:styleId="Subtitle">
    <w:name w:val="Subtitle"/>
    <w:basedOn w:val="Normal"/>
    <w:qFormat/>
    <w:pPr>
      <w:jc w:val="center"/>
    </w:pPr>
    <w:rPr>
      <w:rFonts w:ascii="Arial" w:hAnsi="Arial" w:cs="Arial"/>
      <w:b/>
      <w:bCs/>
      <w:sz w:val="28"/>
    </w:rPr>
  </w:style>
  <w:style w:type="paragraph" w:styleId="BodyText">
    <w:name w:val="Body Text"/>
    <w:basedOn w:val="Normal"/>
    <w:semiHidden/>
    <w:pPr>
      <w:spacing w:before="100" w:beforeAutospacing="1" w:after="100" w:afterAutospacing="1"/>
    </w:pPr>
    <w:rPr>
      <w:bCs/>
      <w:sz w:val="20"/>
      <w:szCs w:val="20"/>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unhideWhenUsed/>
    <w:rsid w:val="00DD058B"/>
    <w:rPr>
      <w:rFonts w:ascii="Tahoma" w:hAnsi="Tahoma" w:cs="Tahoma"/>
      <w:sz w:val="16"/>
      <w:szCs w:val="16"/>
    </w:rPr>
  </w:style>
  <w:style w:type="character" w:customStyle="1" w:styleId="BalloonTextChar">
    <w:name w:val="Balloon Text Char"/>
    <w:link w:val="BalloonText"/>
    <w:uiPriority w:val="99"/>
    <w:semiHidden/>
    <w:rsid w:val="00DD05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058B"/>
    <w:pPr>
      <w:tabs>
        <w:tab w:val="clear" w:pos="810"/>
      </w:tabs>
    </w:pPr>
    <w:rPr>
      <w:rFonts w:ascii="Times New Roman" w:hAnsi="Times New Roman"/>
      <w:b/>
      <w:bCs/>
      <w:color w:val="auto"/>
      <w:sz w:val="20"/>
    </w:rPr>
  </w:style>
  <w:style w:type="character" w:customStyle="1" w:styleId="CommentTextChar">
    <w:name w:val="Comment Text Char"/>
    <w:link w:val="CommentText"/>
    <w:semiHidden/>
    <w:rsid w:val="00DD058B"/>
    <w:rPr>
      <w:rFonts w:ascii="Book Antiqua" w:hAnsi="Book Antiqua"/>
      <w:color w:val="000000"/>
      <w:sz w:val="22"/>
    </w:rPr>
  </w:style>
  <w:style w:type="character" w:customStyle="1" w:styleId="CommentSubjectChar">
    <w:name w:val="Comment Subject Char"/>
    <w:basedOn w:val="CommentTextChar"/>
    <w:link w:val="CommentSubject"/>
    <w:rsid w:val="00DD058B"/>
    <w:rPr>
      <w:rFonts w:ascii="Book Antiqua" w:hAnsi="Book Antiqua"/>
      <w:color w:val="000000"/>
      <w:sz w:val="22"/>
    </w:rPr>
  </w:style>
  <w:style w:type="paragraph" w:styleId="Revision">
    <w:name w:val="Revision"/>
    <w:hidden/>
    <w:uiPriority w:val="99"/>
    <w:semiHidden/>
    <w:rsid w:val="007D02F1"/>
    <w:rPr>
      <w:sz w:val="24"/>
      <w:szCs w:val="24"/>
    </w:rPr>
  </w:style>
  <w:style w:type="paragraph" w:styleId="Caption">
    <w:name w:val="caption"/>
    <w:basedOn w:val="Normal"/>
    <w:next w:val="Normal"/>
    <w:uiPriority w:val="35"/>
    <w:unhideWhenUsed/>
    <w:qFormat/>
    <w:rsid w:val="00F2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967">
      <w:bodyDiv w:val="1"/>
      <w:marLeft w:val="0"/>
      <w:marRight w:val="0"/>
      <w:marTop w:val="0"/>
      <w:marBottom w:val="0"/>
      <w:divBdr>
        <w:top w:val="none" w:sz="0" w:space="0" w:color="auto"/>
        <w:left w:val="none" w:sz="0" w:space="0" w:color="auto"/>
        <w:bottom w:val="none" w:sz="0" w:space="0" w:color="auto"/>
        <w:right w:val="none" w:sz="0" w:space="0" w:color="auto"/>
      </w:divBdr>
    </w:div>
    <w:div w:id="271404997">
      <w:bodyDiv w:val="1"/>
      <w:marLeft w:val="0"/>
      <w:marRight w:val="0"/>
      <w:marTop w:val="0"/>
      <w:marBottom w:val="0"/>
      <w:divBdr>
        <w:top w:val="none" w:sz="0" w:space="0" w:color="auto"/>
        <w:left w:val="none" w:sz="0" w:space="0" w:color="auto"/>
        <w:bottom w:val="none" w:sz="0" w:space="0" w:color="auto"/>
        <w:right w:val="none" w:sz="0" w:space="0" w:color="auto"/>
      </w:divBdr>
    </w:div>
    <w:div w:id="1281382174">
      <w:bodyDiv w:val="1"/>
      <w:marLeft w:val="0"/>
      <w:marRight w:val="0"/>
      <w:marTop w:val="0"/>
      <w:marBottom w:val="0"/>
      <w:divBdr>
        <w:top w:val="none" w:sz="0" w:space="0" w:color="auto"/>
        <w:left w:val="none" w:sz="0" w:space="0" w:color="auto"/>
        <w:bottom w:val="none" w:sz="0" w:space="0" w:color="auto"/>
        <w:right w:val="none" w:sz="0" w:space="0" w:color="auto"/>
      </w:divBdr>
    </w:div>
    <w:div w:id="1660502518">
      <w:bodyDiv w:val="1"/>
      <w:marLeft w:val="0"/>
      <w:marRight w:val="0"/>
      <w:marTop w:val="0"/>
      <w:marBottom w:val="0"/>
      <w:divBdr>
        <w:top w:val="none" w:sz="0" w:space="0" w:color="auto"/>
        <w:left w:val="none" w:sz="0" w:space="0" w:color="auto"/>
        <w:bottom w:val="none" w:sz="0" w:space="0" w:color="auto"/>
        <w:right w:val="none" w:sz="0" w:space="0" w:color="auto"/>
      </w:divBdr>
    </w:div>
    <w:div w:id="16830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x@mit.edu" TargetMode="External"/><Relationship Id="rId18" Type="http://schemas.openxmlformats.org/officeDocument/2006/relationships/hyperlink" Target="http://ifap.ed.gov/dpcletters/gen0106.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ifap.ed.gov/dpcletters/gen0106.html" TargetMode="External"/><Relationship Id="rId7" Type="http://schemas.openxmlformats.org/officeDocument/2006/relationships/footnotes" Target="footnotes.xml"/><Relationship Id="rId12" Type="http://schemas.openxmlformats.org/officeDocument/2006/relationships/hyperlink" Target="mailto:Neil.Sattler@ed.gov" TargetMode="Externa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fernando.felixberto@ed.gov" TargetMode="External"/><Relationship Id="rId20" Type="http://schemas.openxmlformats.org/officeDocument/2006/relationships/hyperlink" Target="http://www.adobe.com/devnet/acrobat/fdftoolk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atthew.carney@ed.gov" TargetMode="External"/><Relationship Id="rId23" Type="http://schemas.openxmlformats.org/officeDocument/2006/relationships/hyperlink" Target="mailto:Neil.Sattler@ed.gov?subject=Perkins%20eMPN%20Technical%20Inquir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fap.ed.gov/dpcletters/gen010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ea.mazzullo@ed.gov" TargetMode="External"/><Relationship Id="rId22" Type="http://schemas.openxmlformats.org/officeDocument/2006/relationships/hyperlink" Target="http://ifap.ed.gov/dpcletters/gen0106.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3F2F-D5D0-4D73-886F-F233E1E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82320C9E</Template>
  <TotalTime>0</TotalTime>
  <Pages>1</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Perkins Electronic Master Promissory Note Supporting Documentation</vt:lpstr>
    </vt:vector>
  </TitlesOfParts>
  <Manager>Neil Sattler</Manager>
  <Company>Department of Education- Federal Student Aid</Company>
  <LinksUpToDate>false</LinksUpToDate>
  <CharactersWithSpaces>11552</CharactersWithSpaces>
  <SharedDoc>false</SharedDoc>
  <HLinks>
    <vt:vector size="96" baseType="variant">
      <vt:variant>
        <vt:i4>7733321</vt:i4>
      </vt:variant>
      <vt:variant>
        <vt:i4>81</vt:i4>
      </vt:variant>
      <vt:variant>
        <vt:i4>0</vt:i4>
      </vt:variant>
      <vt:variant>
        <vt:i4>5</vt:i4>
      </vt:variant>
      <vt:variant>
        <vt:lpwstr>mailto:Matthew.Carney@ed.gov?subject=Perkins%20eMPN%20Technical%20Inquiry</vt:lpwstr>
      </vt:variant>
      <vt:variant>
        <vt:lpwstr/>
      </vt:variant>
      <vt:variant>
        <vt:i4>6094961</vt:i4>
      </vt:variant>
      <vt:variant>
        <vt:i4>78</vt:i4>
      </vt:variant>
      <vt:variant>
        <vt:i4>0</vt:i4>
      </vt:variant>
      <vt:variant>
        <vt:i4>5</vt:i4>
      </vt:variant>
      <vt:variant>
        <vt:lpwstr>mailto:Neil.Sattler@ed.gov?subject=Perkins%20eMPN%20Technical%20Inquiry</vt:lpwstr>
      </vt:variant>
      <vt:variant>
        <vt:lpwstr/>
      </vt:variant>
      <vt:variant>
        <vt:i4>3211378</vt:i4>
      </vt:variant>
      <vt:variant>
        <vt:i4>75</vt:i4>
      </vt:variant>
      <vt:variant>
        <vt:i4>0</vt:i4>
      </vt:variant>
      <vt:variant>
        <vt:i4>5</vt:i4>
      </vt:variant>
      <vt:variant>
        <vt:lpwstr>http://www.adobe.com/devnet/acrobat/fdftoolkit.html</vt:lpwstr>
      </vt:variant>
      <vt:variant>
        <vt:lpwstr/>
      </vt:variant>
      <vt:variant>
        <vt:i4>1376309</vt:i4>
      </vt:variant>
      <vt:variant>
        <vt:i4>62</vt:i4>
      </vt:variant>
      <vt:variant>
        <vt:i4>0</vt:i4>
      </vt:variant>
      <vt:variant>
        <vt:i4>5</vt:i4>
      </vt:variant>
      <vt:variant>
        <vt:lpwstr/>
      </vt:variant>
      <vt:variant>
        <vt:lpwstr>_Toc242773220</vt:lpwstr>
      </vt:variant>
      <vt:variant>
        <vt:i4>1441845</vt:i4>
      </vt:variant>
      <vt:variant>
        <vt:i4>56</vt:i4>
      </vt:variant>
      <vt:variant>
        <vt:i4>0</vt:i4>
      </vt:variant>
      <vt:variant>
        <vt:i4>5</vt:i4>
      </vt:variant>
      <vt:variant>
        <vt:lpwstr/>
      </vt:variant>
      <vt:variant>
        <vt:lpwstr>_Toc242773219</vt:lpwstr>
      </vt:variant>
      <vt:variant>
        <vt:i4>1441845</vt:i4>
      </vt:variant>
      <vt:variant>
        <vt:i4>50</vt:i4>
      </vt:variant>
      <vt:variant>
        <vt:i4>0</vt:i4>
      </vt:variant>
      <vt:variant>
        <vt:i4>5</vt:i4>
      </vt:variant>
      <vt:variant>
        <vt:lpwstr/>
      </vt:variant>
      <vt:variant>
        <vt:lpwstr>_Toc242773218</vt:lpwstr>
      </vt:variant>
      <vt:variant>
        <vt:i4>1441845</vt:i4>
      </vt:variant>
      <vt:variant>
        <vt:i4>44</vt:i4>
      </vt:variant>
      <vt:variant>
        <vt:i4>0</vt:i4>
      </vt:variant>
      <vt:variant>
        <vt:i4>5</vt:i4>
      </vt:variant>
      <vt:variant>
        <vt:lpwstr/>
      </vt:variant>
      <vt:variant>
        <vt:lpwstr>_Toc242773217</vt:lpwstr>
      </vt:variant>
      <vt:variant>
        <vt:i4>1441845</vt:i4>
      </vt:variant>
      <vt:variant>
        <vt:i4>38</vt:i4>
      </vt:variant>
      <vt:variant>
        <vt:i4>0</vt:i4>
      </vt:variant>
      <vt:variant>
        <vt:i4>5</vt:i4>
      </vt:variant>
      <vt:variant>
        <vt:lpwstr/>
      </vt:variant>
      <vt:variant>
        <vt:lpwstr>_Toc242773216</vt:lpwstr>
      </vt:variant>
      <vt:variant>
        <vt:i4>1441845</vt:i4>
      </vt:variant>
      <vt:variant>
        <vt:i4>32</vt:i4>
      </vt:variant>
      <vt:variant>
        <vt:i4>0</vt:i4>
      </vt:variant>
      <vt:variant>
        <vt:i4>5</vt:i4>
      </vt:variant>
      <vt:variant>
        <vt:lpwstr/>
      </vt:variant>
      <vt:variant>
        <vt:lpwstr>_Toc242773215</vt:lpwstr>
      </vt:variant>
      <vt:variant>
        <vt:i4>1441845</vt:i4>
      </vt:variant>
      <vt:variant>
        <vt:i4>26</vt:i4>
      </vt:variant>
      <vt:variant>
        <vt:i4>0</vt:i4>
      </vt:variant>
      <vt:variant>
        <vt:i4>5</vt:i4>
      </vt:variant>
      <vt:variant>
        <vt:lpwstr/>
      </vt:variant>
      <vt:variant>
        <vt:lpwstr>_Toc242773213</vt:lpwstr>
      </vt:variant>
      <vt:variant>
        <vt:i4>1441845</vt:i4>
      </vt:variant>
      <vt:variant>
        <vt:i4>20</vt:i4>
      </vt:variant>
      <vt:variant>
        <vt:i4>0</vt:i4>
      </vt:variant>
      <vt:variant>
        <vt:i4>5</vt:i4>
      </vt:variant>
      <vt:variant>
        <vt:lpwstr/>
      </vt:variant>
      <vt:variant>
        <vt:lpwstr>_Toc242773212</vt:lpwstr>
      </vt:variant>
      <vt:variant>
        <vt:i4>655456</vt:i4>
      </vt:variant>
      <vt:variant>
        <vt:i4>15</vt:i4>
      </vt:variant>
      <vt:variant>
        <vt:i4>0</vt:i4>
      </vt:variant>
      <vt:variant>
        <vt:i4>5</vt:i4>
      </vt:variant>
      <vt:variant>
        <vt:lpwstr>mailto:fernando.felixberto@ed.gov</vt:lpwstr>
      </vt:variant>
      <vt:variant>
        <vt:lpwstr/>
      </vt:variant>
      <vt:variant>
        <vt:i4>2424902</vt:i4>
      </vt:variant>
      <vt:variant>
        <vt:i4>12</vt:i4>
      </vt:variant>
      <vt:variant>
        <vt:i4>0</vt:i4>
      </vt:variant>
      <vt:variant>
        <vt:i4>5</vt:i4>
      </vt:variant>
      <vt:variant>
        <vt:lpwstr>mailto:matthew.carney@ed.gov</vt:lpwstr>
      </vt:variant>
      <vt:variant>
        <vt:lpwstr/>
      </vt:variant>
      <vt:variant>
        <vt:i4>1048698</vt:i4>
      </vt:variant>
      <vt:variant>
        <vt:i4>9</vt:i4>
      </vt:variant>
      <vt:variant>
        <vt:i4>0</vt:i4>
      </vt:variant>
      <vt:variant>
        <vt:i4>5</vt:i4>
      </vt:variant>
      <vt:variant>
        <vt:lpwstr>mailto:andrea.mazzullo@ed.gov</vt:lpwstr>
      </vt:variant>
      <vt:variant>
        <vt:lpwstr/>
      </vt:variant>
      <vt:variant>
        <vt:i4>7798860</vt:i4>
      </vt:variant>
      <vt:variant>
        <vt:i4>6</vt:i4>
      </vt:variant>
      <vt:variant>
        <vt:i4>0</vt:i4>
      </vt:variant>
      <vt:variant>
        <vt:i4>5</vt:i4>
      </vt:variant>
      <vt:variant>
        <vt:lpwstr>mailto:Dex@mit.edu</vt:lpwstr>
      </vt:variant>
      <vt:variant>
        <vt:lpwstr/>
      </vt:variant>
      <vt:variant>
        <vt:i4>917630</vt:i4>
      </vt:variant>
      <vt:variant>
        <vt:i4>3</vt:i4>
      </vt:variant>
      <vt:variant>
        <vt:i4>0</vt:i4>
      </vt:variant>
      <vt:variant>
        <vt:i4>5</vt:i4>
      </vt:variant>
      <vt:variant>
        <vt:lpwstr>mailto:Neil.Sattler@ed.gov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Electronic Master Promissory Note Supporting Documentation</dc:title>
  <dc:subject>Perkins eMPN</dc:subject>
  <dc:creator>Neil Sattler</dc:creator>
  <cp:lastModifiedBy>Brothers, Carla</cp:lastModifiedBy>
  <cp:revision>1</cp:revision>
  <cp:lastPrinted>2012-12-28T19:17:00Z</cp:lastPrinted>
  <dcterms:created xsi:type="dcterms:W3CDTF">2012-12-28T19:20:00Z</dcterms:created>
  <dcterms:modified xsi:type="dcterms:W3CDTF">2012-12-28T19:20:00Z</dcterms:modified>
</cp:coreProperties>
</file>